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jc w:val="center"/>
      </w:pPr>
    </w:p>
    <w:p>
      <w:pPr>
        <w:pStyle w:val="2"/>
        <w:numPr>
          <w:ilvl w:val="0"/>
          <w:numId w:val="1"/>
        </w:numPr>
        <w:jc w:val="center"/>
      </w:pPr>
    </w:p>
    <w:p>
      <w:pPr>
        <w:pStyle w:val="2"/>
        <w:numPr>
          <w:ilvl w:val="0"/>
          <w:numId w:val="1"/>
        </w:numPr>
        <w:jc w:val="center"/>
      </w:pPr>
      <w:r>
        <w:drawing>
          <wp:inline distT="0" distB="0" distL="114300" distR="114300">
            <wp:extent cx="5937885" cy="8166735"/>
            <wp:effectExtent l="0" t="0" r="5715" b="12065"/>
            <wp:docPr id="1" name="Изображение 1" descr="Скан_2024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кан_20240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pStyle w:val="2"/>
        <w:numPr>
          <w:numId w:val="0"/>
        </w:numPr>
        <w:ind w:leftChars="0"/>
        <w:jc w:val="both"/>
      </w:pPr>
      <w:r>
        <w:rPr>
          <w:rFonts w:hint="default"/>
          <w:lang w:val="ru-RU"/>
        </w:rPr>
        <w:tab/>
      </w:r>
      <w:r>
        <w:t>ПОЯСНИТЕЛЬНАЯ ЗАПИСКА</w:t>
      </w:r>
    </w:p>
    <w:p>
      <w:pPr>
        <w:spacing w:before="0" w:after="157" w:line="360" w:lineRule="auto"/>
        <w:ind w:left="838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основания для создания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spacing w:before="0" w:after="55" w:line="360" w:lineRule="auto"/>
        <w:ind w:left="247" w:right="10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Конституция Российской Федерации (принята всенародным голосованием 12.12.1993, с изменениями, одобренными в ходе </w:t>
      </w:r>
    </w:p>
    <w:p>
      <w:pPr>
        <w:spacing w:before="0" w:after="157" w:line="360" w:lineRule="auto"/>
        <w:ind w:left="257" w:right="104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общероссийского голосования 01.07.2020); </w:t>
      </w:r>
    </w:p>
    <w:p>
      <w:pPr>
        <w:spacing w:before="0" w:after="149" w:line="360" w:lineRule="auto"/>
        <w:ind w:left="247" w:right="10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29.12.2012 № 273-ФЗ «Об образовании в </w:t>
      </w:r>
    </w:p>
    <w:p>
      <w:pPr>
        <w:spacing w:before="0" w:after="155" w:line="360" w:lineRule="auto"/>
        <w:ind w:left="257" w:right="104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Федерации»; </w:t>
      </w:r>
    </w:p>
    <w:p>
      <w:pPr>
        <w:spacing w:before="0" w:after="31" w:line="360" w:lineRule="auto"/>
        <w:ind w:left="247" w:right="10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 </w:t>
      </w:r>
    </w:p>
    <w:p>
      <w:pPr>
        <w:spacing w:before="0" w:after="48" w:line="360" w:lineRule="auto"/>
        <w:ind w:left="247" w:right="10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 Президента Российской Федерации от 21.07.2020 № 474 «О национальных целях развития Российской Федерации на период до 2030 </w:t>
      </w:r>
    </w:p>
    <w:p>
      <w:pPr>
        <w:spacing w:before="0" w:after="157" w:line="360" w:lineRule="auto"/>
        <w:ind w:left="257" w:right="104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года»; </w:t>
      </w:r>
    </w:p>
    <w:p>
      <w:pPr>
        <w:spacing w:before="0" w:after="30" w:line="360" w:lineRule="auto"/>
        <w:ind w:left="247" w:right="10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>
      <w:pPr>
        <w:spacing w:before="0" w:after="174" w:line="360" w:lineRule="auto"/>
        <w:ind w:left="247" w:right="10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«О российском движении детей и молодежи» от </w:t>
      </w:r>
    </w:p>
    <w:p>
      <w:pPr>
        <w:spacing w:before="0" w:after="188" w:line="360" w:lineRule="auto"/>
        <w:ind w:left="257" w:right="104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14.07.2022г. № 261-ФЗ; </w:t>
      </w:r>
    </w:p>
    <w:p>
      <w:pPr>
        <w:spacing w:before="0" w:after="185" w:line="360" w:lineRule="auto"/>
        <w:ind w:left="247" w:right="10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до 2030 года </w:t>
      </w:r>
    </w:p>
    <w:p>
      <w:pPr>
        <w:spacing w:before="0" w:after="191" w:line="360" w:lineRule="auto"/>
        <w:ind w:left="257" w:right="104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(утверждена распоряжением Правительства РФ от 31.03.2022 № 678-р); </w:t>
      </w:r>
    </w:p>
    <w:p>
      <w:pPr>
        <w:spacing w:before="0" w:after="42" w:line="360" w:lineRule="auto"/>
        <w:ind w:left="247" w:right="10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>
      <w:pPr>
        <w:spacing w:before="0" w:after="29" w:line="360" w:lineRule="auto"/>
        <w:ind w:left="247" w:right="10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просвещения РФ от 03.09.2019 № 467 «Об утверждении Целевой модели развития региональных систем дополнительного образования детей»; </w:t>
      </w:r>
    </w:p>
    <w:p>
      <w:pPr>
        <w:spacing w:line="360" w:lineRule="auto"/>
        <w:ind w:left="247" w:right="10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СП 2.4.3648-20 «Санитарно- эпидемиологические требования к организациям воспитания и обучения, отдыха и оздоровления детей и молодежи»; </w:t>
      </w:r>
    </w:p>
    <w:p>
      <w:pPr>
        <w:spacing w:before="0" w:after="0" w:line="360" w:lineRule="auto"/>
        <w:ind w:left="247" w:right="10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 441); </w:t>
      </w:r>
    </w:p>
    <w:p>
      <w:pPr>
        <w:spacing w:before="0" w:after="28" w:line="360" w:lineRule="auto"/>
        <w:ind w:left="247" w:right="10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министерства образования и науки Самарской области от 12.09.2022 № МО/1141-ТУ (с «Методическими рекомендациями по разработке дополнительных общеобразовательных общеразвивающих </w:t>
      </w:r>
    </w:p>
    <w:p>
      <w:pPr>
        <w:spacing w:before="0" w:after="187" w:line="360" w:lineRule="auto"/>
        <w:ind w:left="257" w:right="104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 (новая редакция)»); </w:t>
      </w:r>
    </w:p>
    <w:p>
      <w:pPr>
        <w:spacing w:before="0" w:after="0" w:line="360" w:lineRule="auto"/>
        <w:ind w:left="247" w:right="10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02.05.2023 № АБ-1965/06 (с «Методическими рекомендациями по вопросам подготовки и проведения летней оздоровительной кампании 2023 года, включая вопросы обеспечения безопасности детей в период организованного отдыха, а также об организации учета медицинского стажа медицинских работников в организациях отдыха детей и их оздоровления»). </w:t>
      </w:r>
    </w:p>
    <w:p>
      <w:pPr>
        <w:spacing w:before="0"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color w:val="FFFFFF"/>
          <w:sz w:val="26"/>
          <w:szCs w:val="26"/>
        </w:rPr>
        <w:t>…</w:t>
      </w:r>
    </w:p>
    <w:p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летнего оздоровительного пришкольного лагеря с дневным пребыванием детей «Самарочка» построена в виде путешествия в страну культуры, ребята будут вовлечены в разные виды деятельности по различным направлениям искусства: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литература, живопись, музыка, театр, архитектура и т.д., </w:t>
      </w:r>
      <w:r>
        <w:rPr>
          <w:rFonts w:ascii="Times New Roman" w:hAnsi="Times New Roman" w:cs="Times New Roman"/>
          <w:sz w:val="28"/>
          <w:szCs w:val="28"/>
        </w:rPr>
        <w:t xml:space="preserve">с целью приобщения к общекультурным ценностям российского гражданина и ознакомления с мировым культурным наследием в целом. </w:t>
      </w:r>
    </w:p>
    <w:p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Основная идея программы - предоставление возможностей для раскрытия творческих способностей ребенка, а также привлечение детей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созданию творческих и исследовательских проектов. </w:t>
      </w:r>
    </w:p>
    <w:p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не только дальнейшее развитие творческих способностей детей, но и получение ими дополнительных определенных знаний, умений и навыков, таких как:</w:t>
      </w:r>
    </w:p>
    <w:p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 культурных традициях России и других стран;</w:t>
      </w:r>
    </w:p>
    <w:p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 правилах общения и поведения в различных ситуациях;</w:t>
      </w:r>
    </w:p>
    <w:p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экологические знания;</w:t>
      </w:r>
    </w:p>
    <w:p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культурного общения и т. п.</w:t>
      </w:r>
    </w:p>
    <w:p>
      <w:pPr>
        <w:pStyle w:val="13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лагеря, построена в виде круиза. Предполагается "посещение" детьми "островов, городов, материков" культуры. </w:t>
      </w:r>
    </w:p>
    <w:p>
      <w:pPr>
        <w:pStyle w:val="13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Прием детей ведется в одной комнате, где ведется регистрация "путешественников". Дети распределяются по отрядам.</w:t>
      </w:r>
    </w:p>
    <w:p>
      <w:pPr>
        <w:pStyle w:val="13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Выбирается название корабля -</w:t>
      </w:r>
      <w:r>
        <w:rPr>
          <w:color w:val="auto"/>
          <w:sz w:val="28"/>
          <w:szCs w:val="28"/>
        </w:rPr>
        <w:t xml:space="preserve"> выбор названия отряда, оформление отрядного уголка, девиз. </w:t>
      </w:r>
    </w:p>
    <w:p>
      <w:pPr>
        <w:pStyle w:val="13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Разработка правил жизнедеятельности во время путешествия </w:t>
      </w:r>
      <w:r>
        <w:rPr>
          <w:color w:val="auto"/>
          <w:sz w:val="28"/>
          <w:szCs w:val="28"/>
        </w:rPr>
        <w:t xml:space="preserve">- знакомство с режимом дня. </w:t>
      </w:r>
    </w:p>
    <w:p>
      <w:pPr>
        <w:pStyle w:val="13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Распределение обязанностей среди путешественников</w:t>
      </w:r>
      <w:r>
        <w:rPr>
          <w:color w:val="auto"/>
          <w:sz w:val="28"/>
          <w:szCs w:val="28"/>
        </w:rPr>
        <w:t xml:space="preserve"> - составление графика дежурства, выявление талантов, желаний и способностей. </w:t>
      </w:r>
    </w:p>
    <w:p>
      <w:pPr>
        <w:pStyle w:val="13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Знакомство с планом путешествия </w:t>
      </w:r>
      <w:r>
        <w:rPr>
          <w:color w:val="auto"/>
          <w:sz w:val="28"/>
          <w:szCs w:val="28"/>
        </w:rPr>
        <w:t>- основные дела.</w:t>
      </w:r>
    </w:p>
    <w:p>
      <w:pPr>
        <w:pStyle w:val="13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>
        <w:rPr>
          <w:iCs/>
          <w:color w:val="auto"/>
          <w:sz w:val="28"/>
          <w:szCs w:val="28"/>
        </w:rPr>
        <w:t xml:space="preserve">основной период </w:t>
      </w:r>
      <w:r>
        <w:rPr>
          <w:color w:val="auto"/>
          <w:sz w:val="28"/>
          <w:szCs w:val="28"/>
        </w:rPr>
        <w:t>происходит собственно "путешествие". Каждый день путешественники проводят свои интересные дела или участвуют в общих делах. Все это отражается в «Бортовом журнале». Записываются основные дела, проведенные в этот день.</w:t>
      </w:r>
    </w:p>
    <w:p>
      <w:pPr>
        <w:pStyle w:val="13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Итоги каждого дня подводятся совместно и заносятся на общий стенд достижений. Каждый отряд в течение смены зарабатывает "культурики" (за 1 место – 3, за 2 – 2, за 3 – 1), которые будут закрепляться на общей Карте путешествия. В конце смены выявится отряд – победитель.</w:t>
      </w:r>
    </w:p>
    <w:p>
      <w:pPr>
        <w:pStyle w:val="13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>
        <w:rPr>
          <w:iCs/>
          <w:color w:val="auto"/>
          <w:sz w:val="28"/>
          <w:szCs w:val="28"/>
        </w:rPr>
        <w:t xml:space="preserve">заключительный этап смены </w:t>
      </w:r>
      <w:r>
        <w:rPr>
          <w:color w:val="auto"/>
          <w:sz w:val="28"/>
          <w:szCs w:val="28"/>
        </w:rPr>
        <w:t xml:space="preserve">проводится подведение итогов работы: открытие выставок художественного творчества, тестирование детей, проведение экспресс анкет, результаты педагогических наблюдений, презентация проектов и т.д.. </w:t>
      </w:r>
    </w:p>
    <w:p>
      <w:pPr>
        <w:pStyle w:val="13"/>
        <w:spacing w:before="0" w:beforeAutospacing="0" w:after="0" w:afterAutospacing="0" w:line="360" w:lineRule="auto"/>
        <w:ind w:firstLine="360"/>
        <w:jc w:val="both"/>
        <w:rPr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Составляются списки ребят для награждения дипломами. В последний день, </w:t>
      </w:r>
      <w:r>
        <w:rPr>
          <w:rFonts w:cs="Times New Roman"/>
          <w:iCs/>
          <w:color w:val="auto"/>
          <w:sz w:val="28"/>
          <w:szCs w:val="28"/>
        </w:rPr>
        <w:t xml:space="preserve">закрытие смены – </w:t>
      </w:r>
      <w:r>
        <w:rPr>
          <w:rFonts w:cs="Times New Roman"/>
          <w:color w:val="auto"/>
          <w:sz w:val="28"/>
          <w:szCs w:val="28"/>
        </w:rPr>
        <w:t>отчет о путешествии, тематический стенд с фотографиями детей.</w:t>
      </w:r>
    </w:p>
    <w:p>
      <w:pPr>
        <w:spacing w:before="0"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Данная программа по своей направленности является комплексной, то есть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>
      <w:p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смены 18 день в режиме пятидневной рабочей недели. Участники лагерной смены: обучающиеся школы от 7 до 12 лет, в количестве 60 человек. Форма организации - отрядная. Всего 4 отряда, по 15 воспитанников в каждом. Руководство смены осуществляется начальником лагеря.</w:t>
      </w:r>
    </w:p>
    <w:p>
      <w:p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лагере проводятся ежедневные линейки, на которых дается старт предстоящим мероприятиям и подводится итог прошедшего дня. </w:t>
      </w:r>
    </w:p>
    <w:p>
      <w:pPr>
        <w:tabs>
          <w:tab w:val="left" w:pos="0"/>
        </w:tabs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Между отрядами проходит соревнование, каждый отряд по итогам дня зарабатывает баллы - "эколожики". В конце смены подводятся итоги.</w:t>
      </w:r>
    </w:p>
    <w:p>
      <w:p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развитие творческих и интеллектуальных способностей детей, знакомство с мировым культурным наследием, через участие в мероприятиях различного содержания, развитие познавательной активности, творческого потенциала каждого ребенка.</w:t>
      </w:r>
    </w:p>
    <w:p>
      <w:p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>
      <w:p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поставленной цели, необходимо решить следующие задачи</w:t>
      </w:r>
    </w:p>
    <w:p>
      <w:p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разнообразному опыту социальной жизни через участие в различных мероприятиях.</w:t>
      </w:r>
    </w:p>
    <w:p>
      <w:pPr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поведения, на основе культурных традиций.</w:t>
      </w:r>
    </w:p>
    <w:p>
      <w:pPr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ответственности, бережного отношения к природе, общекультурным ценностям, содействие развитию экологического и патриотического кругозора.</w:t>
      </w:r>
    </w:p>
    <w:p>
      <w:p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i/>
          <w:iCs/>
          <w:sz w:val="28"/>
          <w:szCs w:val="28"/>
        </w:rPr>
        <w:t>азвивающие:</w:t>
      </w:r>
    </w:p>
    <w:p>
      <w:pPr>
        <w:numPr>
          <w:ilvl w:val="0"/>
          <w:numId w:val="2"/>
        </w:numPr>
        <w:spacing w:before="0" w:after="0" w:line="360" w:lineRule="auto"/>
        <w:jc w:val="both"/>
        <w:rPr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Укрепление здоровья детей, содействие полноценному физическому развитию.</w:t>
      </w:r>
    </w:p>
    <w:p>
      <w:pPr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Создание психологически комфортных условий на основе "зоны доверия" детей и взрослых.</w:t>
      </w:r>
    </w:p>
    <w:p>
      <w:pPr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Приобретение новых знаний и умений, раскрывающих смысл общекультурных ценностей, расширение кругозора детей.</w:t>
      </w:r>
    </w:p>
    <w:p>
      <w:pPr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качеств, составляющих культуру поведения, санитарно-гигиеническую культуру.</w:t>
      </w:r>
    </w:p>
    <w:p>
      <w:p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>
      <w:pPr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 с основными направлениями искусства через игру.</w:t>
      </w:r>
    </w:p>
    <w:p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потребности и способности ребёнка проявлять своё творчество. </w:t>
      </w:r>
    </w:p>
    <w:p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положительное отношение к традициям семьи,  школе, любовь к  Родине .</w:t>
      </w:r>
    </w:p>
    <w:p>
      <w:pPr>
        <w:pStyle w:val="2"/>
        <w:numPr>
          <w:ilvl w:val="0"/>
          <w:numId w:val="1"/>
        </w:numPr>
        <w:jc w:val="center"/>
      </w:pPr>
      <w:r>
        <w:t>Воспитательный блок</w:t>
      </w:r>
    </w:p>
    <w:p>
      <w:pPr>
        <w:widowControl/>
        <w:bidi w:val="0"/>
        <w:spacing w:before="0" w:after="0" w:line="276" w:lineRule="auto"/>
        <w:ind w:left="680" w:right="0" w:hanging="3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</w:p>
    <w:p>
      <w:pPr>
        <w:widowControl/>
        <w:bidi w:val="0"/>
        <w:spacing w:before="0"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создание условий для формирования у детей чувства патриотизма, 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уважения к памяти защитников Отечества и подвигам Героев 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Отечества, бережного отношения к культурному наследию и 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традициям многонационального народа Российской Федерации. </w:t>
      </w:r>
    </w:p>
    <w:p>
      <w:pPr>
        <w:tabs>
          <w:tab w:val="left" w:pos="0"/>
        </w:tabs>
        <w:spacing w:before="0"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Задачи:  </w:t>
      </w:r>
    </w:p>
    <w:p>
      <w:pPr>
        <w:numPr>
          <w:ilvl w:val="0"/>
          <w:numId w:val="3"/>
        </w:numPr>
        <w:spacing w:before="0" w:after="0" w:line="360" w:lineRule="auto"/>
        <w:ind w:left="674" w:right="104" w:hanging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здоровьесберегающую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среду, способствующую формированию у детей потребности в ведении здорового образа жизни; </w:t>
      </w:r>
    </w:p>
    <w:p>
      <w:pPr>
        <w:numPr>
          <w:ilvl w:val="0"/>
          <w:numId w:val="3"/>
        </w:numPr>
        <w:spacing w:line="360" w:lineRule="auto"/>
        <w:ind w:left="674" w:right="104" w:hanging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усвоению социально-значимых знаний (нормы, духовно-нравственные ценности, традиции российского общества); </w:t>
      </w:r>
    </w:p>
    <w:p>
      <w:pPr>
        <w:numPr>
          <w:ilvl w:val="0"/>
          <w:numId w:val="3"/>
        </w:numPr>
        <w:spacing w:before="0" w:after="188" w:line="360" w:lineRule="auto"/>
        <w:ind w:left="674" w:right="104" w:hanging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формированию ценностных ориентиров у детей; </w:t>
      </w:r>
    </w:p>
    <w:p>
      <w:pPr>
        <w:numPr>
          <w:ilvl w:val="0"/>
          <w:numId w:val="3"/>
        </w:numPr>
        <w:spacing w:line="360" w:lineRule="auto"/>
        <w:ind w:left="674" w:right="104" w:hanging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вовлекать детей в кружки, секции, клубы, студии и иные объединения, используя их воспитательные возможности; </w:t>
      </w:r>
    </w:p>
    <w:p>
      <w:pPr>
        <w:numPr>
          <w:ilvl w:val="0"/>
          <w:numId w:val="3"/>
        </w:numPr>
        <w:spacing w:before="0" w:after="0" w:line="360" w:lineRule="auto"/>
        <w:ind w:left="674" w:right="104" w:hanging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профилактике асоциальных проявлений среди детей и др.</w:t>
      </w:r>
    </w:p>
    <w:p>
      <w:pPr>
        <w:numPr>
          <w:ilvl w:val="0"/>
          <w:numId w:val="0"/>
        </w:numPr>
        <w:spacing w:before="0" w:after="33" w:line="360" w:lineRule="auto"/>
        <w:ind w:left="247" w:right="104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 воспитании детей младшего школьного возраста (1 — 4 класс)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>
      <w:pPr>
        <w:numPr>
          <w:ilvl w:val="0"/>
          <w:numId w:val="0"/>
        </w:numPr>
        <w:tabs>
          <w:tab w:val="left" w:pos="0"/>
        </w:tabs>
        <w:spacing w:before="0" w:after="42" w:line="360" w:lineRule="auto"/>
        <w:ind w:left="247" w:right="104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воспитании детей подросткового возраста (5 — 8 класс) приоритетом является создание благоприятных условий для развития социально значимых отношений школьников, и, прежде всего, ценностных отношений. </w:t>
      </w:r>
    </w:p>
    <w:p>
      <w:pPr>
        <w:numPr>
          <w:ilvl w:val="0"/>
          <w:numId w:val="0"/>
        </w:numPr>
        <w:tabs>
          <w:tab w:val="left" w:pos="0"/>
        </w:tabs>
        <w:spacing w:before="0" w:after="42" w:line="360" w:lineRule="auto"/>
        <w:ind w:left="247" w:right="10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</w:p>
    <w:p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данной Программы ожидается, что воспитанники лагеря:</w:t>
      </w:r>
    </w:p>
    <w:p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Приобретут новые знания и умения, раскрывающие смысл общекультурных ценностей, расширят свой кругозор.</w:t>
      </w:r>
    </w:p>
    <w:p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Познакомятся с основными направлениями искусства, через игру.</w:t>
      </w:r>
    </w:p>
    <w:p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Приобщатся к разнообразному опыту социальной жизни через участие в различных мероприятиях.</w:t>
      </w:r>
    </w:p>
    <w:p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Укрепят здоровье, получат содействие их полноценному физическому развитию.</w:t>
      </w:r>
    </w:p>
    <w:p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Получат возможность для воспитания культуры поведения, на основе культурных традиций.</w:t>
      </w:r>
    </w:p>
    <w:p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Воспитают в себе ответственность, бережное отношение к природе, общекультурным ценностям, получат содействие развитию экологического и патриотического кругозора.</w:t>
      </w:r>
    </w:p>
    <w:p>
      <w:pPr>
        <w:numPr>
          <w:ilvl w:val="0"/>
          <w:numId w:val="0"/>
        </w:numPr>
        <w:tabs>
          <w:tab w:val="left" w:pos="0"/>
        </w:tabs>
        <w:spacing w:before="0" w:after="0" w:line="360" w:lineRule="auto"/>
        <w:ind w:left="247" w:right="104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Сформируют качества, составляющие культуру поведения, санитарно-гигиеническую культуру.</w:t>
      </w:r>
    </w:p>
    <w:p>
      <w:pPr>
        <w:pStyle w:val="14"/>
        <w:numPr>
          <w:ilvl w:val="0"/>
          <w:numId w:val="0"/>
        </w:numPr>
        <w:ind w:left="72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Особенности организации воспитательной деятельности</w:t>
      </w:r>
    </w:p>
    <w:p>
      <w:pPr>
        <w:pStyle w:val="31"/>
        <w:numPr>
          <w:ilvl w:val="0"/>
          <w:numId w:val="3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всех проводимых мероприятий;</w:t>
      </w:r>
    </w:p>
    <w:p>
      <w:pPr>
        <w:pStyle w:val="31"/>
        <w:numPr>
          <w:ilvl w:val="0"/>
          <w:numId w:val="3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особенностей каждой личности;</w:t>
      </w:r>
    </w:p>
    <w:p>
      <w:pPr>
        <w:pStyle w:val="31"/>
        <w:numPr>
          <w:ilvl w:val="0"/>
          <w:numId w:val="3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лагеря;</w:t>
      </w:r>
    </w:p>
    <w:p>
      <w:pPr>
        <w:pStyle w:val="31"/>
        <w:numPr>
          <w:ilvl w:val="0"/>
          <w:numId w:val="3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Достаточное количество инвентаря и материалов для организации всей деятельности лагеря;</w:t>
      </w:r>
    </w:p>
    <w:p>
      <w:pPr>
        <w:pStyle w:val="31"/>
        <w:numPr>
          <w:ilvl w:val="0"/>
          <w:numId w:val="3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эмоциональной и физической нагрузки в течение каждого дня;</w:t>
      </w:r>
    </w:p>
    <w:p>
      <w:pPr>
        <w:pStyle w:val="31"/>
        <w:numPr>
          <w:ilvl w:val="0"/>
          <w:numId w:val="3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 распределение обязанностей и времени между всеми участниками лагеря;</w:t>
      </w:r>
    </w:p>
    <w:p>
      <w:pPr>
        <w:pStyle w:val="31"/>
        <w:numPr>
          <w:ilvl w:val="0"/>
          <w:numId w:val="3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и создание ситуации успеха при общении разных категорий детей и взрослых;</w:t>
      </w:r>
    </w:p>
    <w:p>
      <w:pPr>
        <w:pStyle w:val="31"/>
        <w:numPr>
          <w:ilvl w:val="0"/>
          <w:numId w:val="3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>
      <w:pPr>
        <w:pStyle w:val="1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Содержание, виды и формы воспитательной деятельности</w:t>
      </w:r>
    </w:p>
    <w:p>
      <w:pPr>
        <w:pStyle w:val="14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Инвариантные модули</w:t>
      </w:r>
    </w:p>
    <w:p>
      <w:pPr>
        <w:pStyle w:val="4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 Модуль «Будущее России»</w:t>
      </w:r>
    </w:p>
    <w:p>
      <w:pPr>
        <w:spacing w:before="0" w:after="39" w:line="350" w:lineRule="auto"/>
        <w:ind w:right="104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реализуется по направлениям: </w:t>
      </w:r>
    </w:p>
    <w:p>
      <w:pPr>
        <w:spacing w:before="0" w:after="39" w:line="350" w:lineRule="auto"/>
        <w:ind w:right="104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Дни единых действий:</w:t>
      </w:r>
    </w:p>
    <w:p>
      <w:pPr>
        <w:spacing w:before="0" w:after="39" w:line="350" w:lineRule="auto"/>
        <w:ind w:right="104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1 июня - День защиты детей; 6 июня - день русского языка;</w:t>
      </w:r>
    </w:p>
    <w:p>
      <w:pPr>
        <w:spacing w:before="0" w:after="39" w:line="350" w:lineRule="auto"/>
        <w:ind w:right="104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12 июня - День России;</w:t>
      </w:r>
    </w:p>
    <w:p>
      <w:pPr>
        <w:spacing w:before="0" w:after="39" w:line="350" w:lineRule="auto"/>
        <w:ind w:right="104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22 июня - День памяти и скорби;</w:t>
      </w:r>
    </w:p>
    <w:p>
      <w:pPr>
        <w:spacing w:before="0" w:after="39" w:line="350" w:lineRule="auto"/>
        <w:ind w:right="104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>
      <w:pPr>
        <w:spacing w:before="0" w:after="39" w:line="350" w:lineRule="auto"/>
        <w:ind w:right="104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Проведение всероссийских и региональных мероприятий. - Взаимодействие с общественными организациями Российской Федерации, Самарской области;</w:t>
      </w:r>
    </w:p>
    <w:p>
      <w:pPr>
        <w:spacing w:before="0" w:after="39" w:line="350" w:lineRule="auto"/>
        <w:ind w:right="104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работа. КТД (коллективно-творческое дело)».</w:t>
      </w:r>
    </w:p>
    <w:p>
      <w:pPr>
        <w:spacing w:before="0" w:after="39" w:line="350" w:lineRule="auto"/>
        <w:ind w:right="104"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2. Модуль «Ключевые мероприятия лагеря Самарочка»</w:t>
      </w:r>
    </w:p>
    <w:p>
      <w:pPr>
        <w:spacing w:before="0" w:after="39" w:line="350" w:lineRule="auto"/>
        <w:ind w:right="104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 Реализация  воспитательного потенциала ключевых мероприятий детского лагеря предусматривает:</w:t>
      </w:r>
    </w:p>
    <w:p>
      <w:pPr>
        <w:spacing w:before="0" w:after="39" w:line="350" w:lineRule="auto"/>
        <w:ind w:right="104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Торжественное открытие и закрытие смены (программы);</w:t>
      </w:r>
    </w:p>
    <w:p>
      <w:pPr>
        <w:spacing w:before="0" w:after="39" w:line="350" w:lineRule="auto"/>
        <w:ind w:right="104" w:firstLine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дат. - Торжественная церемония подъема Государственного флага Российской Федерации;</w:t>
      </w:r>
    </w:p>
    <w:p>
      <w:pPr>
        <w:widowControl/>
        <w:suppressAutoHyphens/>
        <w:bidi w:val="0"/>
        <w:spacing w:before="0" w:after="39" w:line="350" w:lineRule="auto"/>
        <w:ind w:left="-170" w:right="113" w:firstLine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тематические и спортивные праздники, творческие фестивали;</w:t>
      </w:r>
    </w:p>
    <w:p>
      <w:pPr>
        <w:spacing w:before="0" w:after="39" w:line="350" w:lineRule="auto"/>
        <w:ind w:right="104" w:firstLin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- мероприятия, направленные на поддержку семейного воспитания (организация творческого отчетного концерта для родителей).</w:t>
      </w:r>
    </w:p>
    <w:p>
      <w:pPr>
        <w:numPr>
          <w:ilvl w:val="0"/>
          <w:numId w:val="0"/>
        </w:numPr>
        <w:spacing w:line="360" w:lineRule="auto"/>
        <w:ind w:left="0" w:right="10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Модуль «Отрядная работа»</w:t>
      </w:r>
    </w:p>
    <w:p>
      <w:pPr>
        <w:numPr>
          <w:ilvl w:val="0"/>
          <w:numId w:val="4"/>
        </w:numPr>
        <w:spacing w:line="360" w:lineRule="auto"/>
        <w:ind w:left="720" w:right="104" w:firstLine="0"/>
        <w:jc w:val="both"/>
      </w:pPr>
      <w:r>
        <w:rPr>
          <w:rFonts w:ascii="Times New Roman" w:hAnsi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Для эффективного использования воспитательного потенциала отрядной работы необходимо учитывать особенности временного детского коллектива: - Коллектив функционирует в течение 18 дней.</w:t>
      </w:r>
    </w:p>
    <w:p>
      <w:pPr>
        <w:widowControl/>
        <w:numPr>
          <w:ilvl w:val="0"/>
          <w:numId w:val="0"/>
        </w:numPr>
        <w:bidi w:val="0"/>
        <w:spacing w:before="0" w:after="200" w:line="360" w:lineRule="auto"/>
        <w:ind w:left="57" w:right="113" w:firstLine="0"/>
        <w:jc w:val="both"/>
      </w:pPr>
      <w:r>
        <w:rPr>
          <w:rFonts w:ascii="Times New Roman" w:hAnsi="Times New Roman"/>
          <w:sz w:val="28"/>
          <w:szCs w:val="28"/>
        </w:rPr>
        <w:t xml:space="preserve"> - Коллективная деятельность. Участники коллектива вовлечены в совместную деятельность.</w:t>
      </w:r>
    </w:p>
    <w:p>
      <w:pPr>
        <w:widowControl/>
        <w:numPr>
          <w:ilvl w:val="0"/>
          <w:numId w:val="0"/>
        </w:numPr>
        <w:bidi w:val="0"/>
        <w:spacing w:before="0" w:after="200" w:line="360" w:lineRule="auto"/>
        <w:ind w:left="57" w:right="113" w:firstLine="0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Завершенность развития: полный цикл: от формирования до завершения функционирования;</w:t>
      </w:r>
    </w:p>
    <w:p>
      <w:pPr>
        <w:numPr>
          <w:ilvl w:val="0"/>
          <w:numId w:val="0"/>
        </w:numPr>
        <w:spacing w:before="0" w:after="171" w:line="360" w:lineRule="auto"/>
        <w:ind w:left="0" w:right="104" w:firstLine="0"/>
        <w:jc w:val="both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4. </w:t>
      </w:r>
      <w:r>
        <w:rPr>
          <w:rFonts w:ascii="Times New Roman" w:hAnsi="Times New Roman"/>
          <w:sz w:val="28"/>
          <w:szCs w:val="28"/>
        </w:rPr>
        <w:t xml:space="preserve">Модуль «Коллективно-творческое дело (КТД)» </w:t>
      </w:r>
    </w:p>
    <w:p>
      <w:pPr>
        <w:numPr>
          <w:ilvl w:val="0"/>
          <w:numId w:val="0"/>
        </w:numPr>
        <w:spacing w:before="0" w:after="171" w:line="360" w:lineRule="auto"/>
        <w:ind w:left="0" w:right="104" w:firstLine="0"/>
        <w:jc w:val="both"/>
      </w:pPr>
      <w:r>
        <w:rPr>
          <w:rFonts w:ascii="Times New Roman" w:hAnsi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</w:t>
      </w:r>
      <w:r>
        <w:t>.</w:t>
      </w:r>
    </w:p>
    <w:p>
      <w:pPr>
        <w:numPr>
          <w:ilvl w:val="0"/>
          <w:numId w:val="0"/>
        </w:numPr>
        <w:spacing w:before="0" w:after="171" w:line="360" w:lineRule="auto"/>
        <w:ind w:left="0" w:right="104" w:firstLine="0"/>
        <w:jc w:val="both"/>
      </w:pPr>
      <w:r>
        <w:rPr>
          <w:rFonts w:ascii="Times New Roman" w:hAnsi="Times New Roman"/>
          <w:sz w:val="28"/>
          <w:szCs w:val="28"/>
        </w:rPr>
        <w:t>5. Модуль «Самоуправление»</w:t>
      </w:r>
    </w:p>
    <w:p>
      <w:pPr>
        <w:widowControl/>
        <w:numPr>
          <w:ilvl w:val="3"/>
          <w:numId w:val="4"/>
        </w:numPr>
        <w:suppressAutoHyphens/>
        <w:bidi w:val="0"/>
        <w:spacing w:before="0" w:after="171" w:line="360" w:lineRule="auto"/>
        <w:ind w:left="-113" w:right="113" w:firstLine="0"/>
        <w:jc w:val="both"/>
      </w:pPr>
      <w:r>
        <w:rPr>
          <w:rFonts w:ascii="Times New Roman" w:hAnsi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>
      <w:pPr>
        <w:spacing w:before="0" w:after="171" w:line="360" w:lineRule="auto"/>
        <w:ind w:right="10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Модуль «Здоровый образ жизни»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предполагает восстановление физического и психического здоровья в благоприятных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Основными составляющими здорового образа жизни являются: оптимальный уровень двигательной активности, рациональное питание,  соблюдение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физкультурно-спортивных мероприятия: зарядка, спортивные соревнования, эстафеты, спортивные часы;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спортивно-оздоровительные события и мероприятия на свежем воздухе 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>
      <w:pPr>
        <w:spacing w:before="0" w:after="171" w:line="360" w:lineRule="auto"/>
        <w:ind w:right="10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Модуль «Организация предметно-эстетической среды»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Реализация воспитательного потенциала предметно-эстетической среды предусматривает: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тематическое оформление интерьера помещений детского лагеря (вестибюля, коридоров, рекреаций, залов, лестничных пролетов и т.п.) и игровых комнат;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образовательной, досуговой и спортивной инфраструктуры; - 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звуковое пространство детском лагере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>
      <w:pPr>
        <w:spacing w:before="0" w:after="171" w:line="360" w:lineRule="auto"/>
        <w:ind w:right="10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Модуль «Организация предметно-эстетической среды»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физическую и психологическую безопасность ребенка в новых условиях;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специализированные проекты и смены;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ВАРИАТИВНЫЕ МОДУЛИ</w:t>
      </w:r>
    </w:p>
    <w:p>
      <w:pPr>
        <w:spacing w:before="0" w:after="171" w:line="360" w:lineRule="auto"/>
        <w:ind w:right="10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Модуль «Экскурсии и походы»</w:t>
      </w:r>
    </w:p>
    <w:p>
      <w:pPr>
        <w:spacing w:before="0" w:after="171" w:line="360" w:lineRule="auto"/>
        <w:ind w:right="10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</w:t>
      </w:r>
      <w:bookmarkStart w:id="0" w:name="_GoBack1"/>
    </w:p>
    <w:bookmarkEnd w:id="0"/>
    <w:p>
      <w:pPr>
        <w:numPr>
          <w:ilvl w:val="0"/>
          <w:numId w:val="0"/>
        </w:numPr>
        <w:spacing w:before="0" w:after="170" w:line="360" w:lineRule="auto"/>
        <w:ind w:left="0" w:right="104"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2. Модуль «Цифровая среда воспитания»</w:t>
      </w:r>
    </w:p>
    <w:p>
      <w:pPr>
        <w:numPr>
          <w:ilvl w:val="0"/>
          <w:numId w:val="0"/>
        </w:numPr>
        <w:spacing w:before="0" w:after="170" w:line="360" w:lineRule="auto"/>
        <w:ind w:left="0" w:right="104" w:firstLin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Цифровая среда воспитания предполагает следующее:</w:t>
      </w:r>
    </w:p>
    <w:p>
      <w:pPr>
        <w:widowControl/>
        <w:numPr>
          <w:ilvl w:val="1"/>
          <w:numId w:val="4"/>
        </w:numPr>
        <w:suppressAutoHyphens/>
        <w:bidi w:val="0"/>
        <w:spacing w:before="0" w:after="170" w:line="360" w:lineRule="auto"/>
        <w:ind w:left="-57" w:right="113" w:firstLine="0"/>
        <w:jc w:val="both"/>
      </w:pPr>
      <w:r>
        <w:rPr>
          <w:rFonts w:ascii="Times New Roman" w:hAnsi="Times New Roman"/>
          <w:b w:val="0"/>
          <w:bCs w:val="0"/>
          <w:sz w:val="28"/>
          <w:szCs w:val="28"/>
        </w:rPr>
        <w:t>- телемосты, онлайн-встречи, видеоконференции и т.п.;</w:t>
      </w:r>
    </w:p>
    <w:p>
      <w:pPr>
        <w:widowControl/>
        <w:numPr>
          <w:ilvl w:val="1"/>
          <w:numId w:val="4"/>
        </w:numPr>
        <w:suppressAutoHyphens/>
        <w:bidi w:val="0"/>
        <w:spacing w:before="0" w:after="170" w:line="360" w:lineRule="auto"/>
        <w:ind w:left="-57" w:right="113" w:firstLine="0"/>
        <w:jc w:val="both"/>
      </w:pPr>
      <w:r>
        <w:rPr>
          <w:rFonts w:ascii="Times New Roman" w:hAnsi="Times New Roman"/>
          <w:b w:val="0"/>
          <w:bCs w:val="0"/>
          <w:sz w:val="28"/>
          <w:szCs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>
      <w:pPr>
        <w:widowControl/>
        <w:numPr>
          <w:ilvl w:val="1"/>
          <w:numId w:val="4"/>
        </w:numPr>
        <w:suppressAutoHyphens/>
        <w:bidi w:val="0"/>
        <w:spacing w:before="0" w:after="170" w:line="360" w:lineRule="auto"/>
        <w:ind w:left="-57" w:right="113" w:firstLine="0"/>
        <w:jc w:val="both"/>
      </w:pPr>
      <w:r>
        <w:rPr>
          <w:rFonts w:ascii="Times New Roman" w:hAnsi="Times New Roman"/>
          <w:b w:val="0"/>
          <w:bCs w:val="0"/>
          <w:sz w:val="28"/>
          <w:szCs w:val="28"/>
        </w:rPr>
        <w:t>- онлайн-мероприятия в официальных группах детского лагеря в социальных сетях;</w:t>
      </w:r>
    </w:p>
    <w:p>
      <w:pPr>
        <w:widowControl/>
        <w:numPr>
          <w:ilvl w:val="1"/>
          <w:numId w:val="4"/>
        </w:numPr>
        <w:suppressAutoHyphens/>
        <w:bidi w:val="0"/>
        <w:spacing w:before="0" w:after="170" w:line="360" w:lineRule="auto"/>
        <w:ind w:left="-57" w:right="113" w:firstLine="0"/>
        <w:jc w:val="both"/>
      </w:pPr>
      <w:r>
        <w:rPr>
          <w:rFonts w:ascii="Times New Roman" w:hAnsi="Times New Roman"/>
          <w:b w:val="0"/>
          <w:bCs w:val="0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>
      <w:pPr>
        <w:pStyle w:val="14"/>
        <w:numPr>
          <w:ilvl w:val="0"/>
          <w:numId w:val="0"/>
        </w:numPr>
        <w:ind w:left="720" w:firstLine="0"/>
        <w:rPr>
          <w:rFonts w:ascii="Times New Roman" w:hAnsi="Times New Roman"/>
          <w:b w:val="0"/>
          <w:bCs w:val="0"/>
          <w:sz w:val="28"/>
          <w:szCs w:val="28"/>
        </w:rPr>
      </w:pPr>
    </w:p>
    <w:p>
      <w:pPr>
        <w:pStyle w:val="14"/>
        <w:numPr>
          <w:ilvl w:val="0"/>
          <w:numId w:val="0"/>
        </w:numPr>
        <w:ind w:left="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воспитательной работы </w:t>
      </w:r>
    </w:p>
    <w:p>
      <w:pPr>
        <w:numPr>
          <w:ilvl w:val="0"/>
          <w:numId w:val="4"/>
        </w:numPr>
        <w:ind w:left="247" w:right="10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2024 объявлен Годом семьи</w:t>
      </w:r>
    </w:p>
    <w:tbl>
      <w:tblPr>
        <w:tblStyle w:val="6"/>
        <w:tblW w:w="9534" w:type="dxa"/>
        <w:tblInd w:w="97" w:type="dxa"/>
        <w:tblLayout w:type="fixed"/>
        <w:tblCellMar>
          <w:top w:w="14" w:type="dxa"/>
          <w:left w:w="58" w:type="dxa"/>
          <w:bottom w:w="0" w:type="dxa"/>
          <w:right w:w="62" w:type="dxa"/>
        </w:tblCellMar>
      </w:tblPr>
      <w:tblGrid>
        <w:gridCol w:w="929"/>
        <w:gridCol w:w="1906"/>
        <w:gridCol w:w="2429"/>
        <w:gridCol w:w="1998"/>
        <w:gridCol w:w="1410"/>
        <w:gridCol w:w="861"/>
      </w:tblGrid>
      <w:tr>
        <w:tblPrEx>
          <w:tblCellMar>
            <w:top w:w="14" w:type="dxa"/>
            <w:left w:w="58" w:type="dxa"/>
            <w:bottom w:w="0" w:type="dxa"/>
            <w:right w:w="62" w:type="dxa"/>
          </w:tblCellMar>
        </w:tblPrEx>
        <w:trPr>
          <w:trHeight w:val="454" w:hRule="atLeast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after="155" w:line="240" w:lineRule="auto"/>
              <w:ind w:left="48" w:firstLine="0"/>
              <w:jc w:val="left"/>
              <w:rPr>
                <w:rFonts w:asciiTheme="minorHAnsi" w:hAnsiTheme="minorHAnsi" w:eastAsiaTheme="minorEastAsia" w:cstheme="minorBidi"/>
                <w:highlight w:val="none"/>
                <w:shd w:val="clear" w:fill="FFFF00"/>
              </w:rPr>
            </w:pPr>
            <w:r>
              <w:rPr>
                <w:rFonts w:eastAsiaTheme="minorEastAsia" w:cstheme="minorBidi"/>
                <w:kern w:val="0"/>
                <w:sz w:val="28"/>
                <w:szCs w:val="28"/>
                <w:shd w:val="clear" w:fill="FFFF00"/>
                <w:lang w:val="ru-RU" w:eastAsia="ru-RU" w:bidi="ar-SA"/>
              </w:rPr>
              <w:t>№</w:t>
            </w:r>
          </w:p>
          <w:p>
            <w:pPr>
              <w:widowControl w:val="0"/>
              <w:numPr>
                <w:ilvl w:val="0"/>
                <w:numId w:val="0"/>
              </w:numPr>
              <w:spacing w:before="0" w:after="0" w:line="240" w:lineRule="auto"/>
              <w:ind w:left="0" w:firstLine="0"/>
              <w:jc w:val="left"/>
              <w:rPr>
                <w:rFonts w:asciiTheme="minorHAnsi" w:hAnsiTheme="minorHAnsi" w:eastAsiaTheme="minorEastAsia" w:cstheme="minorBidi"/>
                <w:highlight w:val="none"/>
                <w:shd w:val="clear" w:fill="FFFF00"/>
              </w:rPr>
            </w:pPr>
            <w:r>
              <w:rPr>
                <w:rFonts w:eastAsiaTheme="minorEastAsia" w:cstheme="minorBidi"/>
                <w:kern w:val="0"/>
                <w:sz w:val="28"/>
                <w:szCs w:val="28"/>
                <w:shd w:val="clear" w:fill="FFFF00"/>
                <w:lang w:val="ru-RU" w:eastAsia="ru-RU" w:bidi="ar-SA"/>
              </w:rPr>
              <w:t>п/п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after="0" w:line="240" w:lineRule="auto"/>
              <w:ind w:left="0" w:firstLine="0"/>
              <w:jc w:val="center"/>
              <w:rPr>
                <w:rFonts w:asciiTheme="minorHAnsi" w:hAnsiTheme="minorHAnsi" w:eastAsiaTheme="minorEastAsia" w:cstheme="minorBidi"/>
                <w:highlight w:val="none"/>
                <w:shd w:val="clear" w:fill="FFFF00"/>
              </w:rPr>
            </w:pPr>
            <w:r>
              <w:rPr>
                <w:rFonts w:eastAsiaTheme="minorEastAsia" w:cstheme="minorBidi"/>
                <w:kern w:val="0"/>
                <w:sz w:val="28"/>
                <w:szCs w:val="28"/>
                <w:shd w:val="clear" w:fill="FFFF00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2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after="0" w:line="240" w:lineRule="auto"/>
              <w:ind w:left="3" w:firstLine="0"/>
              <w:jc w:val="center"/>
              <w:rPr>
                <w:rFonts w:asciiTheme="minorHAnsi" w:hAnsiTheme="minorHAnsi" w:eastAsiaTheme="minorEastAsia" w:cstheme="minorBidi"/>
                <w:highlight w:val="none"/>
                <w:shd w:val="clear" w:fill="FFFF00"/>
              </w:rPr>
            </w:pPr>
            <w:r>
              <w:rPr>
                <w:rFonts w:eastAsiaTheme="minorEastAsia" w:cstheme="minorBidi"/>
                <w:kern w:val="0"/>
                <w:sz w:val="28"/>
                <w:szCs w:val="28"/>
                <w:shd w:val="clear" w:fill="FFFF00"/>
                <w:lang w:val="ru-RU" w:eastAsia="ru-RU" w:bidi="ar-SA"/>
              </w:rPr>
              <w:t>Срок проведения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numPr>
                <w:ilvl w:val="0"/>
                <w:numId w:val="4"/>
              </w:numPr>
              <w:spacing w:before="0" w:after="0" w:line="240" w:lineRule="auto"/>
              <w:ind w:left="1297" w:firstLine="0"/>
              <w:jc w:val="left"/>
              <w:rPr>
                <w:rFonts w:asciiTheme="minorHAnsi" w:hAnsiTheme="minorHAnsi" w:eastAsiaTheme="minorEastAsia" w:cstheme="minorBidi"/>
                <w:highlight w:val="none"/>
                <w:shd w:val="clear" w:fill="FFFF00"/>
              </w:rPr>
            </w:pPr>
            <w:r>
              <w:rPr>
                <w:rFonts w:eastAsiaTheme="minorEastAsia" w:cstheme="minorBidi"/>
                <w:kern w:val="0"/>
                <w:sz w:val="28"/>
                <w:szCs w:val="28"/>
                <w:shd w:val="clear" w:fill="FFFF00"/>
                <w:lang w:val="ru-RU" w:eastAsia="ru-RU" w:bidi="ar-SA"/>
              </w:rPr>
              <w:t>Уровень проведения</w:t>
            </w:r>
          </w:p>
        </w:tc>
      </w:tr>
      <w:tr>
        <w:tblPrEx>
          <w:tblCellMar>
            <w:top w:w="14" w:type="dxa"/>
            <w:left w:w="58" w:type="dxa"/>
            <w:bottom w:w="0" w:type="dxa"/>
            <w:right w:w="62" w:type="dxa"/>
          </w:tblCellMar>
        </w:tblPrEx>
        <w:trPr>
          <w:trHeight w:val="943" w:hRule="atLeast"/>
        </w:trPr>
        <w:tc>
          <w:tcPr>
            <w:tcW w:w="9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numPr>
                <w:ilvl w:val="0"/>
                <w:numId w:val="4"/>
              </w:numPr>
              <w:spacing w:before="0" w:after="160" w:line="240" w:lineRule="auto"/>
              <w:ind w:left="0" w:firstLine="0"/>
              <w:jc w:val="left"/>
              <w:rPr>
                <w:rFonts w:ascii="Times New Roman" w:hAnsi="Times New Roman" w:eastAsiaTheme="minorEastAsia" w:cstheme="minorBidi"/>
                <w:kern w:val="0"/>
                <w:sz w:val="28"/>
                <w:szCs w:val="28"/>
                <w:highlight w:val="none"/>
                <w:shd w:val="clear" w:fill="FFFF00"/>
                <w:lang w:val="ru-RU" w:eastAsia="ru-RU" w:bidi="ar-SA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numPr>
                <w:ilvl w:val="0"/>
                <w:numId w:val="4"/>
              </w:numPr>
              <w:spacing w:before="0" w:after="160" w:line="240" w:lineRule="auto"/>
              <w:ind w:left="0" w:firstLine="0"/>
              <w:jc w:val="left"/>
              <w:rPr>
                <w:rFonts w:ascii="Times New Roman" w:hAnsi="Times New Roman" w:eastAsiaTheme="minorEastAsia" w:cstheme="minorBidi"/>
                <w:kern w:val="0"/>
                <w:sz w:val="28"/>
                <w:szCs w:val="28"/>
                <w:highlight w:val="none"/>
                <w:shd w:val="clear" w:fill="FFFF00"/>
                <w:lang w:val="ru-RU" w:eastAsia="ru-RU" w:bidi="ar-SA"/>
              </w:rPr>
            </w:pPr>
          </w:p>
        </w:tc>
        <w:tc>
          <w:tcPr>
            <w:tcW w:w="2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numPr>
                <w:ilvl w:val="0"/>
                <w:numId w:val="4"/>
              </w:numPr>
              <w:spacing w:before="0" w:after="160" w:line="240" w:lineRule="auto"/>
              <w:ind w:left="0" w:firstLine="0"/>
              <w:jc w:val="left"/>
              <w:rPr>
                <w:rFonts w:ascii="Times New Roman" w:hAnsi="Times New Roman" w:eastAsiaTheme="minorEastAsia" w:cstheme="minorBidi"/>
                <w:kern w:val="0"/>
                <w:sz w:val="28"/>
                <w:szCs w:val="28"/>
                <w:highlight w:val="none"/>
                <w:shd w:val="clear" w:fill="FFFF00"/>
                <w:lang w:val="ru-RU" w:eastAsia="ru-RU" w:bidi="ar-SA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after="0" w:line="240" w:lineRule="auto"/>
              <w:ind w:left="0" w:firstLine="0"/>
              <w:jc w:val="center"/>
              <w:rPr>
                <w:rFonts w:asciiTheme="minorHAnsi" w:hAnsiTheme="minorHAnsi" w:eastAsiaTheme="minorEastAsia" w:cstheme="minorBidi"/>
                <w:highlight w:val="none"/>
                <w:shd w:val="clear" w:fill="FFFF00"/>
              </w:rPr>
            </w:pPr>
            <w:r>
              <w:rPr>
                <w:rFonts w:eastAsiaTheme="minorEastAsia" w:cstheme="minorBidi"/>
                <w:kern w:val="0"/>
                <w:sz w:val="28"/>
                <w:szCs w:val="28"/>
                <w:shd w:val="clear" w:fill="FFFF00"/>
                <w:lang w:val="ru-RU" w:eastAsia="ru-RU" w:bidi="ar-SA"/>
              </w:rPr>
              <w:t>Всероссийский/ региональный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after="0" w:line="240" w:lineRule="auto"/>
              <w:ind w:left="0" w:right="1" w:firstLine="0"/>
              <w:jc w:val="center"/>
              <w:rPr>
                <w:rFonts w:asciiTheme="minorHAnsi" w:hAnsiTheme="minorHAnsi" w:eastAsiaTheme="minorEastAsia" w:cstheme="minorBidi"/>
                <w:highlight w:val="none"/>
                <w:shd w:val="clear" w:fill="FFFF00"/>
              </w:rPr>
            </w:pPr>
            <w:r>
              <w:rPr>
                <w:rFonts w:eastAsiaTheme="minorEastAsia" w:cstheme="minorBidi"/>
                <w:kern w:val="0"/>
                <w:sz w:val="28"/>
                <w:szCs w:val="28"/>
                <w:shd w:val="clear" w:fill="FFFF00"/>
                <w:lang w:val="ru-RU" w:eastAsia="ru-RU" w:bidi="ar-SA"/>
              </w:rPr>
              <w:t>Лагерь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after="0" w:line="240" w:lineRule="auto"/>
              <w:ind w:left="0" w:firstLine="0"/>
              <w:rPr>
                <w:rFonts w:asciiTheme="minorHAnsi" w:hAnsiTheme="minorHAnsi" w:eastAsiaTheme="minorEastAsia" w:cstheme="minorBidi"/>
                <w:highlight w:val="none"/>
                <w:shd w:val="clear" w:fill="FFFF00"/>
              </w:rPr>
            </w:pPr>
            <w:r>
              <w:rPr>
                <w:rFonts w:eastAsiaTheme="minorEastAsia" w:cstheme="minorBidi"/>
                <w:kern w:val="0"/>
                <w:sz w:val="28"/>
                <w:szCs w:val="28"/>
                <w:shd w:val="clear" w:fill="FFFF00"/>
                <w:lang w:val="ru-RU" w:eastAsia="ru-RU" w:bidi="ar-SA"/>
              </w:rPr>
              <w:t>Отряд</w:t>
            </w:r>
          </w:p>
        </w:tc>
      </w:tr>
      <w:tr>
        <w:tblPrEx>
          <w:tblCellMar>
            <w:top w:w="14" w:type="dxa"/>
            <w:left w:w="58" w:type="dxa"/>
            <w:bottom w:w="0" w:type="dxa"/>
            <w:right w:w="62" w:type="dxa"/>
          </w:tblCellMar>
        </w:tblPrEx>
        <w:trPr>
          <w:trHeight w:val="454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before="0" w:after="160" w:line="240" w:lineRule="auto"/>
              <w:ind w:left="0" w:firstLine="0"/>
              <w:jc w:val="left"/>
              <w:rPr>
                <w:rFonts w:ascii="Times New Roman" w:hAnsi="Times New Roman" w:eastAsiaTheme="minorEastAsia" w:cstheme="minorBidi"/>
                <w:kern w:val="0"/>
                <w:sz w:val="28"/>
                <w:szCs w:val="28"/>
                <w:highlight w:val="none"/>
                <w:shd w:val="clear" w:fill="FFFF00"/>
                <w:lang w:val="ru-RU" w:eastAsia="ru-RU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spacing w:before="0" w:after="160" w:line="240" w:lineRule="auto"/>
              <w:ind w:left="0" w:firstLine="0"/>
              <w:jc w:val="left"/>
              <w:rPr>
                <w:rFonts w:ascii="Times New Roman" w:hAnsi="Times New Roman" w:eastAsiaTheme="minorEastAsia" w:cstheme="minorBidi"/>
                <w:kern w:val="0"/>
                <w:sz w:val="28"/>
                <w:szCs w:val="28"/>
                <w:highlight w:val="none"/>
                <w:shd w:val="clear" w:fill="FFFF00"/>
                <w:lang w:val="ru-RU" w:eastAsia="ru-RU" w:bidi="ar-SA"/>
              </w:rPr>
            </w:pPr>
          </w:p>
        </w:tc>
        <w:tc>
          <w:tcPr>
            <w:tcW w:w="66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before="0" w:after="0" w:line="240" w:lineRule="auto"/>
              <w:ind w:left="0" w:firstLine="0"/>
              <w:jc w:val="left"/>
              <w:rPr>
                <w:rFonts w:asciiTheme="minorHAnsi" w:hAnsiTheme="minorHAnsi" w:eastAsiaTheme="minorEastAsia" w:cstheme="minorBidi"/>
                <w:highlight w:val="none"/>
                <w:shd w:val="clear" w:fill="FFFF00"/>
              </w:rPr>
            </w:pPr>
            <w:r>
              <w:rPr>
                <w:rFonts w:eastAsiaTheme="minorEastAsia" w:cstheme="minorBidi"/>
                <w:kern w:val="0"/>
                <w:sz w:val="28"/>
                <w:szCs w:val="28"/>
                <w:shd w:val="clear" w:fill="FFFF00"/>
                <w:lang w:val="ru-RU" w:eastAsia="ru-RU" w:bidi="ar-SA"/>
              </w:rPr>
              <w:t>Модуль «_____________»</w:t>
            </w:r>
          </w:p>
        </w:tc>
      </w:tr>
      <w:tr>
        <w:tblPrEx>
          <w:tblCellMar>
            <w:top w:w="14" w:type="dxa"/>
            <w:left w:w="58" w:type="dxa"/>
            <w:bottom w:w="0" w:type="dxa"/>
            <w:right w:w="62" w:type="dxa"/>
          </w:tblCellMar>
        </w:tblPrEx>
        <w:trPr>
          <w:trHeight w:val="142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before="0" w:after="160" w:line="240" w:lineRule="auto"/>
              <w:ind w:left="0" w:firstLine="0"/>
              <w:jc w:val="left"/>
              <w:rPr>
                <w:rFonts w:ascii="Times New Roman" w:hAnsi="Times New Roman" w:eastAsiaTheme="minorEastAsia" w:cstheme="minorBidi"/>
                <w:kern w:val="0"/>
                <w:sz w:val="28"/>
                <w:szCs w:val="28"/>
                <w:highlight w:val="none"/>
                <w:shd w:val="clear" w:fill="FFFF00"/>
                <w:lang w:val="ru-RU" w:eastAsia="ru-RU" w:bidi="ar-SA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before="0" w:after="0" w:line="240" w:lineRule="auto"/>
              <w:ind w:left="629" w:firstLine="0"/>
              <w:jc w:val="center"/>
              <w:rPr>
                <w:rFonts w:ascii="Times New Roman" w:hAnsi="Times New Roman" w:eastAsiaTheme="minorEastAsia" w:cstheme="minorBidi"/>
                <w:kern w:val="0"/>
                <w:sz w:val="28"/>
                <w:szCs w:val="28"/>
                <w:highlight w:val="none"/>
                <w:shd w:val="clear" w:fill="FFFF00"/>
                <w:lang w:val="ru-RU" w:eastAsia="ru-RU" w:bidi="ar-SA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45" w:line="348" w:lineRule="auto"/>
              <w:ind w:left="0" w:firstLine="0"/>
              <w:jc w:val="center"/>
              <w:rPr>
                <w:rFonts w:asciiTheme="minorHAnsi" w:hAnsiTheme="minorHAnsi" w:eastAsiaTheme="minorEastAsia" w:cstheme="minorBidi"/>
                <w:i/>
                <w:highlight w:val="none"/>
                <w:shd w:val="clear" w:fill="FFFF00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before="0" w:after="0" w:line="240" w:lineRule="auto"/>
              <w:ind w:left="629" w:firstLine="0"/>
              <w:jc w:val="center"/>
              <w:rPr>
                <w:rFonts w:ascii="Times New Roman" w:hAnsi="Times New Roman" w:eastAsiaTheme="minorEastAsia" w:cstheme="minorBidi"/>
                <w:kern w:val="0"/>
                <w:sz w:val="28"/>
                <w:szCs w:val="28"/>
                <w:highlight w:val="none"/>
                <w:shd w:val="clear" w:fill="FFFF00"/>
                <w:lang w:val="ru-RU" w:eastAsia="ru-RU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before="0" w:after="0" w:line="240" w:lineRule="auto"/>
              <w:ind w:left="628" w:firstLine="0"/>
              <w:jc w:val="center"/>
              <w:rPr>
                <w:rFonts w:ascii="Times New Roman" w:hAnsi="Times New Roman" w:eastAsiaTheme="minorEastAsia" w:cstheme="minorBidi"/>
                <w:kern w:val="0"/>
                <w:sz w:val="28"/>
                <w:szCs w:val="28"/>
                <w:highlight w:val="none"/>
                <w:shd w:val="clear" w:fill="FFFF00"/>
                <w:lang w:val="ru-RU" w:eastAsia="ru-RU" w:bidi="ar-SA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before="0" w:after="0" w:line="240" w:lineRule="auto"/>
              <w:ind w:left="0" w:right="34" w:firstLine="0"/>
              <w:jc w:val="right"/>
              <w:rPr>
                <w:rFonts w:ascii="Times New Roman" w:hAnsi="Times New Roman" w:eastAsiaTheme="minorEastAsia" w:cstheme="minorBidi"/>
                <w:kern w:val="0"/>
                <w:sz w:val="28"/>
                <w:szCs w:val="28"/>
                <w:highlight w:val="none"/>
                <w:shd w:val="clear" w:fill="FFFF00"/>
                <w:lang w:val="ru-RU" w:eastAsia="ru-RU" w:bidi="ar-SA"/>
              </w:rPr>
            </w:pPr>
          </w:p>
        </w:tc>
      </w:tr>
    </w:tbl>
    <w:p>
      <w:pPr>
        <w:numPr>
          <w:ilvl w:val="0"/>
          <w:numId w:val="0"/>
        </w:numPr>
        <w:spacing w:before="0" w:after="156"/>
        <w:ind w:left="0" w:right="63" w:firstLine="0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>
      <w:pPr>
        <w:pStyle w:val="14"/>
        <w:jc w:val="both"/>
      </w:pPr>
      <w:r>
        <w:rPr>
          <w:rFonts w:ascii="Times New Roman" w:hAnsi="Times New Roman"/>
          <w:sz w:val="28"/>
          <w:szCs w:val="28"/>
        </w:rPr>
        <w:t xml:space="preserve">Методы анализа воспитательной работы: </w:t>
      </w:r>
    </w:p>
    <w:p>
      <w:pPr>
        <w:numPr>
          <w:ilvl w:val="0"/>
          <w:numId w:val="5"/>
        </w:numPr>
        <w:spacing w:line="372" w:lineRule="auto"/>
        <w:ind w:left="247" w:right="104" w:firstLine="708"/>
        <w:jc w:val="both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анализ. </w:t>
      </w:r>
    </w:p>
    <w:p>
      <w:pPr>
        <w:numPr>
          <w:ilvl w:val="0"/>
          <w:numId w:val="5"/>
        </w:numPr>
        <w:spacing w:line="348" w:lineRule="auto"/>
        <w:ind w:left="247" w:right="104" w:firstLine="708"/>
        <w:jc w:val="both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>
      <w:pPr>
        <w:tabs>
          <w:tab w:val="left" w:pos="0"/>
        </w:tabs>
        <w:spacing w:before="0" w:after="0" w:line="348" w:lineRule="auto"/>
        <w:ind w:left="247" w:right="104" w:firstLine="708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Итогом самоанализа организуемой работы в организации отдыха детей и их оздоровления является перечень выявленных проблем, над которыми предстоит работать педагогическому коллективу.  </w:t>
      </w:r>
    </w:p>
    <w:p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Ресурсное обеспечение Программы </w:t>
      </w:r>
    </w:p>
    <w:p>
      <w:pPr>
        <w:pStyle w:val="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Школе созданы оптимальные условия для реализации целей и задач Лагеря и проведения различных мероприятий. Оборудованы два спортивных зала и спортивная площадка на территории школы, библиотека, школьный музей, актовый зал, класс хореографии, игровые комнаты, спальни. Кроме того, функционируют два кабинета ЦОС для проведения онлайн мероприятий, телемостов, медицинский кабинет, пищеблок.</w:t>
      </w:r>
    </w:p>
    <w:p>
      <w:pPr>
        <w:pStyle w:val="14"/>
      </w:pPr>
      <w:r>
        <w:rPr>
          <w:rFonts w:ascii="Times New Roman" w:hAnsi="Times New Roman"/>
        </w:rPr>
        <w:t>Кадровое обеспечение</w:t>
      </w:r>
    </w:p>
    <w:p>
      <w:pPr>
        <w:pStyle w:val="31"/>
        <w:numPr>
          <w:ilvl w:val="0"/>
          <w:numId w:val="6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лагеря.</w:t>
      </w:r>
    </w:p>
    <w:p>
      <w:pPr>
        <w:pStyle w:val="31"/>
        <w:numPr>
          <w:ilvl w:val="0"/>
          <w:numId w:val="6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Воспитатели.</w:t>
      </w:r>
    </w:p>
    <w:p>
      <w:pPr>
        <w:pStyle w:val="31"/>
        <w:numPr>
          <w:ilvl w:val="0"/>
          <w:numId w:val="6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физ. Воспитания, учитель музыки, изобразительного искусства.</w:t>
      </w:r>
    </w:p>
    <w:p>
      <w:pPr>
        <w:pStyle w:val="31"/>
        <w:numPr>
          <w:ilvl w:val="0"/>
          <w:numId w:val="6"/>
        </w:numPr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работник.</w:t>
      </w:r>
    </w:p>
    <w:p>
      <w:pPr>
        <w:pStyle w:val="31"/>
        <w:numPr>
          <w:ilvl w:val="0"/>
          <w:numId w:val="0"/>
        </w:numPr>
        <w:tabs>
          <w:tab w:val="left" w:pos="0"/>
        </w:tabs>
        <w:spacing w:before="0" w:after="0" w:line="360" w:lineRule="auto"/>
        <w:ind w:left="360" w:firstLine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>
      <w:pPr>
        <w:pStyle w:val="2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Календарь воспитательной работы на 2024 год</w:t>
      </w:r>
    </w:p>
    <w:p>
      <w:pPr>
        <w:spacing w:before="0" w:after="33"/>
        <w:ind w:left="272" w:right="95" w:hanging="10"/>
        <w:jc w:val="left"/>
      </w:pPr>
      <w:r>
        <w:rPr>
          <w:sz w:val="28"/>
          <w:szCs w:val="28"/>
          <w:shd w:val="clear" w:fill="FFFF00"/>
        </w:rPr>
        <w:t xml:space="preserve"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</w:t>
      </w:r>
      <w:r>
        <w:rPr>
          <w:sz w:val="28"/>
          <w:szCs w:val="28"/>
          <w:shd w:val="clear" w:fill="FFFF00"/>
        </w:rPr>
        <w:tab/>
      </w:r>
      <w:r>
        <w:rPr>
          <w:sz w:val="28"/>
          <w:szCs w:val="28"/>
          <w:shd w:val="clear" w:fill="FFFF00"/>
        </w:rPr>
        <w:t xml:space="preserve">программе </w:t>
      </w:r>
      <w:r>
        <w:rPr>
          <w:sz w:val="28"/>
          <w:szCs w:val="28"/>
          <w:shd w:val="clear" w:fill="FFFF00"/>
        </w:rPr>
        <w:tab/>
      </w:r>
      <w:r>
        <w:rPr>
          <w:sz w:val="28"/>
          <w:szCs w:val="28"/>
          <w:shd w:val="clear" w:fill="FFFF00"/>
        </w:rPr>
        <w:t xml:space="preserve">воспитания, </w:t>
      </w:r>
      <w:r>
        <w:rPr>
          <w:sz w:val="28"/>
          <w:szCs w:val="28"/>
          <w:shd w:val="clear" w:fill="FFFF00"/>
        </w:rPr>
        <w:tab/>
      </w:r>
      <w:r>
        <w:rPr>
          <w:sz w:val="28"/>
          <w:szCs w:val="28"/>
          <w:shd w:val="clear" w:fill="FFFF00"/>
        </w:rPr>
        <w:t xml:space="preserve">по </w:t>
      </w:r>
      <w:r>
        <w:rPr>
          <w:sz w:val="28"/>
          <w:szCs w:val="28"/>
          <w:shd w:val="clear" w:fill="FFFF00"/>
        </w:rPr>
        <w:tab/>
      </w:r>
      <w:r>
        <w:rPr>
          <w:sz w:val="28"/>
          <w:szCs w:val="28"/>
          <w:shd w:val="clear" w:fill="FFFF00"/>
        </w:rPr>
        <w:t xml:space="preserve">ключевым </w:t>
      </w:r>
      <w:r>
        <w:rPr>
          <w:sz w:val="28"/>
          <w:szCs w:val="28"/>
          <w:shd w:val="clear" w:fill="FFFF00"/>
        </w:rPr>
        <w:tab/>
      </w:r>
      <w:r>
        <w:rPr>
          <w:sz w:val="28"/>
          <w:szCs w:val="28"/>
          <w:shd w:val="clear" w:fill="FFFF00"/>
        </w:rPr>
        <w:t xml:space="preserve">направлениям </w:t>
      </w:r>
      <w:r>
        <w:rPr>
          <w:sz w:val="28"/>
          <w:szCs w:val="28"/>
          <w:shd w:val="clear" w:fill="FFFF00"/>
        </w:rPr>
        <w:tab/>
      </w:r>
      <w:r>
        <w:rPr>
          <w:sz w:val="28"/>
          <w:szCs w:val="28"/>
          <w:shd w:val="clear" w:fill="FFFF00"/>
        </w:rPr>
        <w:t xml:space="preserve">воспитания </w:t>
      </w:r>
      <w:r>
        <w:rPr>
          <w:sz w:val="28"/>
          <w:szCs w:val="28"/>
          <w:shd w:val="clear" w:fill="FFFF00"/>
        </w:rPr>
        <w:tab/>
      </w:r>
      <w:r>
        <w:rPr>
          <w:sz w:val="28"/>
          <w:szCs w:val="28"/>
          <w:shd w:val="clear" w:fill="FFFF00"/>
        </w:rPr>
        <w:t xml:space="preserve">и дополнительного образования детей. Концепции по проведению Дней единых действий будут размещаться на диске по ссылке </w:t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https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://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drive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.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google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.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com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/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drive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/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mobile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/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folders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/1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sfxSY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0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O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7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Vs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4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phqNOMe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9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qCzXy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8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wTwor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3?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usp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=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color w:val="000080"/>
          <w:sz w:val="28"/>
          <w:szCs w:val="28"/>
          <w:u w:val="single" w:color="000080"/>
          <w:shd w:val="clear" w:fill="FFFF00"/>
        </w:rPr>
        <w:t>sharing</w:t>
      </w:r>
      <w:r>
        <w:rPr>
          <w:color w:val="000080"/>
          <w:sz w:val="28"/>
          <w:szCs w:val="28"/>
          <w:u w:val="single" w:color="000080"/>
          <w:shd w:val="clear" w:fill="FFFF00"/>
        </w:rPr>
        <w:fldChar w:fldCharType="end"/>
      </w:r>
      <w:r>
        <w:fldChar w:fldCharType="begin"/>
      </w:r>
      <w:r>
        <w:instrText xml:space="preserve"> HYPERLINK "https://drive.google.com/drive/mobile/folders/1-sfxSY0O7Vs4phqNOMe9qCzXy8wTwor3?usp=sharing" \h </w:instrText>
      </w:r>
      <w:r>
        <w:fldChar w:fldCharType="separate"/>
      </w:r>
      <w:r>
        <w:rPr>
          <w:sz w:val="28"/>
          <w:szCs w:val="28"/>
          <w:shd w:val="clear" w:fill="FFFF00"/>
        </w:rPr>
        <w:t xml:space="preserve"> </w:t>
      </w:r>
      <w:r>
        <w:rPr>
          <w:sz w:val="28"/>
          <w:szCs w:val="28"/>
          <w:shd w:val="clear" w:fill="FFFF00"/>
        </w:rPr>
        <w:fldChar w:fldCharType="end"/>
      </w:r>
    </w:p>
    <w:p>
      <w:pPr>
        <w:spacing w:before="0" w:after="63"/>
        <w:ind w:left="828" w:firstLine="0"/>
        <w:jc w:val="left"/>
        <w:rPr>
          <w:sz w:val="28"/>
          <w:szCs w:val="28"/>
          <w:highlight w:val="none"/>
          <w:shd w:val="clear" w:fill="FFFF00"/>
        </w:rPr>
      </w:pPr>
      <w:r>
        <w:rPr>
          <w:b/>
          <w:sz w:val="28"/>
          <w:szCs w:val="28"/>
          <w:shd w:val="clear" w:fill="FFFF00"/>
        </w:rPr>
        <w:t xml:space="preserve"> </w:t>
      </w:r>
    </w:p>
    <w:p>
      <w:pPr>
        <w:spacing w:before="0" w:after="62"/>
        <w:ind w:left="838" w:right="2" w:hanging="10"/>
        <w:jc w:val="left"/>
        <w:rPr>
          <w:sz w:val="28"/>
          <w:szCs w:val="28"/>
          <w:highlight w:val="none"/>
          <w:shd w:val="clear" w:fill="FFFF00"/>
        </w:rPr>
      </w:pPr>
      <w:r>
        <w:rPr>
          <w:b/>
          <w:sz w:val="28"/>
          <w:szCs w:val="28"/>
          <w:shd w:val="clear" w:fill="FFFF00"/>
        </w:rPr>
        <w:t>Июнь</w:t>
      </w:r>
      <w:r>
        <w:rPr>
          <w:sz w:val="28"/>
          <w:szCs w:val="28"/>
          <w:shd w:val="clear" w:fill="FFFF00"/>
        </w:rPr>
        <w:t xml:space="preserve"> </w:t>
      </w:r>
    </w:p>
    <w:p>
      <w:pPr>
        <w:spacing w:before="0" w:after="61"/>
        <w:ind w:left="823" w:right="95" w:hanging="10"/>
        <w:jc w:val="left"/>
        <w:rPr>
          <w:sz w:val="28"/>
          <w:szCs w:val="28"/>
          <w:highlight w:val="none"/>
          <w:shd w:val="clear" w:fill="FFFF00"/>
        </w:rPr>
      </w:pPr>
      <w:r>
        <w:rPr>
          <w:sz w:val="28"/>
          <w:szCs w:val="28"/>
          <w:shd w:val="clear" w:fill="FFFF00"/>
        </w:rPr>
        <w:t xml:space="preserve">1 июня: День защиты детей; </w:t>
      </w:r>
    </w:p>
    <w:p>
      <w:pPr>
        <w:spacing w:before="0" w:after="61"/>
        <w:ind w:left="823" w:right="95" w:hanging="10"/>
        <w:jc w:val="left"/>
        <w:rPr>
          <w:sz w:val="28"/>
          <w:szCs w:val="28"/>
          <w:highlight w:val="none"/>
          <w:shd w:val="clear" w:fill="FFFF00"/>
        </w:rPr>
      </w:pPr>
      <w:r>
        <w:rPr>
          <w:sz w:val="28"/>
          <w:szCs w:val="28"/>
          <w:shd w:val="clear" w:fill="FFFF00"/>
        </w:rPr>
        <w:t xml:space="preserve">6 июня: День русского языка; </w:t>
      </w:r>
    </w:p>
    <w:p>
      <w:pPr>
        <w:spacing w:before="0" w:after="61"/>
        <w:ind w:left="823" w:right="95" w:hanging="10"/>
        <w:jc w:val="left"/>
        <w:rPr>
          <w:sz w:val="28"/>
          <w:szCs w:val="28"/>
          <w:highlight w:val="none"/>
          <w:shd w:val="clear" w:fill="FFFF00"/>
        </w:rPr>
      </w:pPr>
      <w:r>
        <w:rPr>
          <w:sz w:val="28"/>
          <w:szCs w:val="28"/>
          <w:shd w:val="clear" w:fill="FFFF00"/>
        </w:rPr>
        <w:t xml:space="preserve">12 июня: День России; </w:t>
      </w:r>
    </w:p>
    <w:p>
      <w:pPr>
        <w:spacing w:before="0" w:after="61"/>
        <w:ind w:left="823" w:right="95" w:hanging="10"/>
        <w:jc w:val="left"/>
        <w:rPr>
          <w:sz w:val="28"/>
          <w:szCs w:val="28"/>
          <w:highlight w:val="none"/>
          <w:shd w:val="clear" w:fill="FFFF00"/>
        </w:rPr>
      </w:pPr>
      <w:r>
        <w:rPr>
          <w:sz w:val="28"/>
          <w:szCs w:val="28"/>
          <w:shd w:val="clear" w:fill="FFFF00"/>
        </w:rPr>
        <w:t xml:space="preserve">22 июня: День памяти и скорби; </w:t>
      </w:r>
    </w:p>
    <w:p>
      <w:pPr>
        <w:numPr>
          <w:ilvl w:val="1"/>
          <w:numId w:val="6"/>
        </w:numPr>
        <w:spacing w:before="0" w:after="61"/>
        <w:ind w:left="1113" w:right="95" w:hanging="300"/>
        <w:jc w:val="left"/>
        <w:rPr>
          <w:sz w:val="28"/>
          <w:szCs w:val="28"/>
          <w:highlight w:val="none"/>
          <w:shd w:val="clear" w:fill="FFFF00"/>
        </w:rPr>
      </w:pPr>
      <w:r>
        <w:rPr>
          <w:rFonts w:ascii="Times New Roman" w:hAnsi="Times New Roman"/>
          <w:sz w:val="28"/>
          <w:szCs w:val="28"/>
          <w:shd w:val="clear" w:fill="FFFF00"/>
        </w:rPr>
        <w:t xml:space="preserve">июня: День молодежи </w:t>
      </w:r>
    </w:p>
    <w:p>
      <w:pPr>
        <w:numPr>
          <w:ilvl w:val="0"/>
          <w:numId w:val="0"/>
        </w:numPr>
        <w:spacing w:before="0" w:after="0" w:line="312" w:lineRule="auto"/>
        <w:ind w:left="0" w:right="157" w:firstLine="0"/>
        <w:jc w:val="center"/>
        <w:rPr>
          <w:rFonts w:asciiTheme="minorHAnsi" w:hAnsiTheme="minorHAnsi" w:eastAsiaTheme="minorEastAsia" w:cstheme="minorBidi"/>
          <w:highlight w:val="none"/>
          <w:shd w:val="clear" w:fill="FFFF00"/>
        </w:rPr>
      </w:pPr>
      <w:r>
        <w:rPr>
          <w:rFonts w:eastAsiaTheme="minorEastAsia" w:cstheme="minorBidi"/>
          <w:b/>
          <w:sz w:val="24"/>
          <w:shd w:val="clear" w:fill="FFFF00"/>
        </w:rPr>
        <w:t>ЮБИЛЕЙНЫЕ ДАТЫ СО ДНЯ РОЖДЕНИЯ ПИСАТЕЛЕЙ,</w:t>
      </w:r>
      <w:r>
        <w:rPr>
          <w:rFonts w:eastAsiaTheme="minorEastAsia" w:cstheme="minorBidi"/>
          <w:sz w:val="24"/>
          <w:shd w:val="clear" w:fill="FFFF00"/>
        </w:rPr>
        <w:t xml:space="preserve"> </w:t>
      </w:r>
      <w:r>
        <w:rPr>
          <w:rFonts w:eastAsiaTheme="minorEastAsia" w:cstheme="minorBidi"/>
          <w:b/>
          <w:sz w:val="24"/>
          <w:shd w:val="clear" w:fill="FFFF00"/>
        </w:rPr>
        <w:t>МУЗЫКАНТОВ, ХУДОЖНИКОВ И ДРУГИХ ДЕЯТЕЛЕЙ</w:t>
      </w:r>
      <w:r>
        <w:rPr>
          <w:rFonts w:eastAsiaTheme="minorEastAsia" w:cstheme="minorBidi"/>
          <w:sz w:val="24"/>
          <w:shd w:val="clear" w:fill="FFFF00"/>
        </w:rPr>
        <w:t xml:space="preserve"> </w:t>
      </w:r>
    </w:p>
    <w:p>
      <w:pPr>
        <w:numPr>
          <w:ilvl w:val="0"/>
          <w:numId w:val="6"/>
        </w:numPr>
        <w:spacing w:before="0" w:after="66"/>
        <w:ind w:left="828" w:firstLine="0"/>
        <w:jc w:val="left"/>
        <w:rPr>
          <w:rFonts w:asciiTheme="minorHAnsi" w:hAnsiTheme="minorHAnsi" w:eastAsiaTheme="minorEastAsia" w:cstheme="minorBidi"/>
          <w:highlight w:val="none"/>
          <w:shd w:val="clear" w:fill="FFFF00"/>
        </w:rPr>
      </w:pPr>
      <w:r>
        <w:rPr>
          <w:rFonts w:eastAsiaTheme="minorEastAsia" w:cstheme="minorBidi"/>
          <w:sz w:val="24"/>
          <w:shd w:val="clear" w:fill="FFFF00"/>
        </w:rPr>
        <w:t xml:space="preserve"> </w:t>
      </w:r>
    </w:p>
    <w:p>
      <w:pPr>
        <w:numPr>
          <w:ilvl w:val="0"/>
          <w:numId w:val="6"/>
        </w:numPr>
        <w:spacing w:before="0" w:after="62"/>
        <w:ind w:left="257" w:right="2" w:hanging="10"/>
        <w:jc w:val="left"/>
        <w:rPr>
          <w:rFonts w:asciiTheme="minorHAnsi" w:hAnsiTheme="minorHAnsi" w:eastAsiaTheme="minorEastAsia" w:cstheme="minorBidi"/>
          <w:highlight w:val="none"/>
          <w:shd w:val="clear" w:fill="FFFF00"/>
        </w:rPr>
      </w:pPr>
      <w:r>
        <w:rPr>
          <w:rFonts w:eastAsiaTheme="minorEastAsia" w:cstheme="minorBidi"/>
          <w:b/>
          <w:sz w:val="24"/>
          <w:shd w:val="clear" w:fill="FFFF00"/>
        </w:rPr>
        <w:t xml:space="preserve">Июнь </w:t>
      </w:r>
      <w:r>
        <w:rPr>
          <w:rFonts w:eastAsiaTheme="minorEastAsia" w:cstheme="minorBidi"/>
          <w:sz w:val="24"/>
          <w:shd w:val="clear" w:fill="FFFF00"/>
        </w:rPr>
        <w:t xml:space="preserve"> </w:t>
      </w:r>
    </w:p>
    <w:p>
      <w:pPr>
        <w:numPr>
          <w:ilvl w:val="0"/>
          <w:numId w:val="6"/>
        </w:numPr>
        <w:spacing w:before="0" w:after="61"/>
        <w:ind w:left="442" w:right="95" w:hanging="180"/>
        <w:jc w:val="left"/>
        <w:rPr>
          <w:rFonts w:asciiTheme="minorHAnsi" w:hAnsiTheme="minorHAnsi" w:eastAsiaTheme="minorEastAsia" w:cstheme="minorBidi"/>
          <w:highlight w:val="none"/>
          <w:shd w:val="clear" w:fill="FFFF00"/>
        </w:rPr>
      </w:pPr>
      <w:r>
        <w:rPr>
          <w:rFonts w:eastAsiaTheme="minorEastAsia" w:cstheme="minorBidi"/>
          <w:sz w:val="24"/>
          <w:shd w:val="clear" w:fill="FFFF00"/>
        </w:rPr>
        <w:t xml:space="preserve">июня - 220 лет со дня рождения русского композитора М.И.Глинки (180-1857) </w:t>
      </w:r>
    </w:p>
    <w:p>
      <w:pPr>
        <w:numPr>
          <w:ilvl w:val="0"/>
          <w:numId w:val="6"/>
        </w:numPr>
        <w:spacing w:before="0" w:after="61"/>
        <w:ind w:left="442" w:right="95" w:hanging="180"/>
        <w:jc w:val="left"/>
        <w:rPr>
          <w:rFonts w:asciiTheme="minorHAnsi" w:hAnsiTheme="minorHAnsi" w:eastAsiaTheme="minorEastAsia" w:cstheme="minorBidi"/>
          <w:highlight w:val="none"/>
          <w:shd w:val="clear" w:fill="FFFF00"/>
        </w:rPr>
      </w:pPr>
      <w:r>
        <w:rPr>
          <w:rFonts w:eastAsiaTheme="minorEastAsia" w:cstheme="minorBidi"/>
          <w:sz w:val="24"/>
          <w:shd w:val="clear" w:fill="FFFF00"/>
        </w:rPr>
        <w:t xml:space="preserve">июня - 120 лет со дня рождения русского писателя Н.К.Чуковского (1904-1965) </w:t>
      </w:r>
    </w:p>
    <w:p>
      <w:pPr>
        <w:numPr>
          <w:ilvl w:val="0"/>
          <w:numId w:val="6"/>
        </w:numPr>
        <w:spacing w:before="0" w:after="61"/>
        <w:ind w:left="442" w:right="95" w:hanging="180"/>
        <w:jc w:val="left"/>
        <w:rPr>
          <w:rFonts w:asciiTheme="minorHAnsi" w:hAnsiTheme="minorHAnsi" w:eastAsiaTheme="minorEastAsia" w:cstheme="minorBidi"/>
          <w:highlight w:val="none"/>
          <w:shd w:val="clear" w:fill="FFFF00"/>
        </w:rPr>
      </w:pPr>
      <w:r>
        <w:rPr>
          <w:rFonts w:eastAsiaTheme="minorEastAsia" w:cstheme="minorBidi"/>
          <w:sz w:val="24"/>
          <w:shd w:val="clear" w:fill="FFFF00"/>
        </w:rPr>
        <w:t xml:space="preserve">июня - 225 лет со дня рождения русского поэта и писателя А.С.Пушкина (1799-1837) </w:t>
      </w:r>
    </w:p>
    <w:p>
      <w:pPr>
        <w:numPr>
          <w:ilvl w:val="0"/>
          <w:numId w:val="0"/>
        </w:numPr>
        <w:spacing w:before="0" w:after="16"/>
        <w:ind w:left="442" w:right="95" w:firstLine="0"/>
        <w:jc w:val="left"/>
        <w:rPr>
          <w:rFonts w:asciiTheme="minorHAnsi" w:hAnsiTheme="minorHAnsi" w:eastAsiaTheme="minorEastAsia" w:cstheme="minorBidi"/>
          <w:sz w:val="28"/>
          <w:szCs w:val="28"/>
          <w:highlight w:val="none"/>
          <w:shd w:val="clear" w:fill="FFFF00"/>
        </w:rPr>
      </w:pPr>
      <w:r>
        <w:rPr>
          <w:rFonts w:eastAsiaTheme="minorEastAsia" w:cstheme="minorBidi"/>
          <w:sz w:val="24"/>
          <w:szCs w:val="28"/>
          <w:shd w:val="clear" w:fill="FFFF00"/>
        </w:rPr>
        <w:t xml:space="preserve">июня - 230 лет со дня рождения русского поэта П.Я.Чаадаева (1794-1856) </w:t>
      </w:r>
    </w:p>
    <w:p>
      <w:pPr>
        <w:spacing w:before="0" w:after="16"/>
        <w:ind w:left="442" w:right="95" w:hanging="180"/>
        <w:jc w:val="left"/>
        <w:rPr>
          <w:rFonts w:ascii="Times New Roman" w:hAnsi="Times New Roman"/>
          <w:sz w:val="24"/>
        </w:rPr>
      </w:pPr>
    </w:p>
    <w:p>
      <w:pPr>
        <w:spacing w:before="0" w:after="16"/>
        <w:ind w:left="442" w:right="95" w:hanging="180"/>
        <w:jc w:val="left"/>
        <w:rPr>
          <w:rFonts w:ascii="Times New Roman" w:hAnsi="Times New Roman"/>
          <w:sz w:val="24"/>
        </w:rPr>
      </w:pPr>
    </w:p>
    <w:p>
      <w:pPr>
        <w:spacing w:before="0" w:after="16"/>
        <w:ind w:left="442" w:right="95" w:hanging="180"/>
        <w:jc w:val="left"/>
        <w:rPr>
          <w:rFonts w:ascii="Times New Roman" w:hAnsi="Times New Roman"/>
          <w:sz w:val="24"/>
        </w:rPr>
      </w:pPr>
    </w:p>
    <w:p>
      <w:pPr>
        <w:spacing w:before="0" w:after="16"/>
        <w:ind w:left="442" w:right="95" w:hanging="180"/>
        <w:jc w:val="left"/>
        <w:rPr>
          <w:rFonts w:ascii="Times New Roman" w:hAnsi="Times New Roman"/>
          <w:sz w:val="24"/>
        </w:rPr>
      </w:pPr>
    </w:p>
    <w:p>
      <w:pPr>
        <w:spacing w:before="0" w:after="16"/>
        <w:ind w:left="442" w:right="95" w:hanging="180"/>
        <w:jc w:val="left"/>
        <w:rPr>
          <w:rFonts w:ascii="Times New Roman" w:hAnsi="Times New Roman"/>
          <w:sz w:val="24"/>
        </w:rPr>
      </w:pPr>
    </w:p>
    <w:p>
      <w:pPr>
        <w:spacing w:before="0" w:after="16"/>
        <w:ind w:left="442" w:right="95" w:hanging="180"/>
        <w:jc w:val="left"/>
        <w:rPr>
          <w:rFonts w:ascii="Times New Roman" w:hAnsi="Times New Roman"/>
          <w:sz w:val="24"/>
        </w:rPr>
      </w:pPr>
    </w:p>
    <w:p>
      <w:pPr>
        <w:spacing w:before="0" w:after="16"/>
        <w:ind w:left="442" w:right="95" w:hanging="180"/>
        <w:jc w:val="left"/>
        <w:rPr>
          <w:rFonts w:ascii="Times New Roman" w:hAnsi="Times New Roman"/>
          <w:sz w:val="24"/>
        </w:rPr>
      </w:pPr>
    </w:p>
    <w:p>
      <w:pPr>
        <w:spacing w:before="0" w:after="16"/>
        <w:ind w:left="442" w:right="95" w:hanging="180"/>
        <w:jc w:val="left"/>
        <w:rPr>
          <w:rFonts w:ascii="Times New Roman" w:hAnsi="Times New Roman"/>
          <w:sz w:val="24"/>
        </w:rPr>
      </w:pPr>
    </w:p>
    <w:p>
      <w:pPr>
        <w:spacing w:before="0" w:after="16"/>
        <w:ind w:left="442" w:right="95" w:hanging="180"/>
        <w:jc w:val="left"/>
        <w:rPr>
          <w:rFonts w:ascii="Times New Roman" w:hAnsi="Times New Roman"/>
          <w:sz w:val="24"/>
        </w:rPr>
      </w:pPr>
    </w:p>
    <w:p>
      <w:pPr>
        <w:spacing w:before="0" w:after="16"/>
        <w:ind w:left="442" w:right="95" w:hanging="180"/>
        <w:jc w:val="left"/>
        <w:rPr>
          <w:rFonts w:ascii="Times New Roman" w:hAnsi="Times New Roman"/>
          <w:sz w:val="24"/>
        </w:rPr>
      </w:pPr>
    </w:p>
    <w:p>
      <w:pPr>
        <w:spacing w:before="0" w:after="16"/>
        <w:ind w:left="442" w:right="95" w:hanging="180"/>
        <w:jc w:val="right"/>
        <w:rPr>
          <w:rFonts w:asciiTheme="minorHAnsi" w:hAnsiTheme="minorHAnsi" w:eastAsiaTheme="minorEastAsia" w:cstheme="minorBidi"/>
          <w:sz w:val="28"/>
          <w:szCs w:val="28"/>
          <w:highlight w:val="none"/>
          <w:shd w:val="clear" w:fill="FFFF00"/>
        </w:rPr>
      </w:pPr>
      <w:r>
        <w:rPr>
          <w:rFonts w:eastAsiaTheme="minorEastAsia" w:cstheme="minorBidi"/>
          <w:sz w:val="28"/>
          <w:szCs w:val="28"/>
          <w:shd w:val="clear" w:fill="FFFF00"/>
        </w:rPr>
        <w:t>Приложение 2</w:t>
      </w:r>
    </w:p>
    <w:p>
      <w:pPr>
        <w:pStyle w:val="2"/>
        <w:numPr>
          <w:ilvl w:val="0"/>
          <w:numId w:val="1"/>
        </w:numPr>
        <w:jc w:val="center"/>
        <w:rPr>
          <w:rFonts w:ascii="Times New Roman" w:hAnsi="Times New Roman" w:eastAsiaTheme="minorEastAsia" w:cstheme="minorBidi"/>
          <w:highlight w:val="none"/>
          <w:shd w:val="clear" w:fill="FFFF00"/>
        </w:rPr>
      </w:pPr>
      <w:r>
        <w:rPr>
          <w:rFonts w:asciiTheme="minorHAnsi" w:hAnsiTheme="minorHAnsi" w:eastAsiaTheme="minorEastAsia" w:cstheme="minorBidi"/>
          <w:shd w:val="clear" w:fill="FFFF00"/>
        </w:rPr>
        <w:t xml:space="preserve">План — сетка мероприятий </w:t>
      </w:r>
      <w:r>
        <w:rPr>
          <w:rFonts w:ascii="Times New Roman" w:hAnsi="Times New Roman" w:cs="Times New Roman" w:eastAsiaTheme="minorEastAsia"/>
          <w:b/>
          <w:sz w:val="32"/>
          <w:szCs w:val="32"/>
          <w:shd w:val="clear" w:fill="FFFF00"/>
        </w:rPr>
        <w:t>летнего оздоровительного пришкольного лагеря с дневным пребыванием детей</w:t>
      </w:r>
    </w:p>
    <w:p>
      <w:pPr>
        <w:pStyle w:val="4"/>
        <w:numPr>
          <w:ilvl w:val="0"/>
          <w:numId w:val="1"/>
        </w:numPr>
        <w:jc w:val="center"/>
        <w:rPr>
          <w:rFonts w:ascii="Times New Roman" w:hAnsi="Times New Roman" w:eastAsiaTheme="minorEastAsia" w:cstheme="minorBidi"/>
          <w:highlight w:val="none"/>
          <w:shd w:val="clear" w:fill="FFFF00"/>
        </w:rPr>
      </w:pPr>
      <w:r>
        <w:rPr>
          <w:rFonts w:ascii="Times New Roman" w:hAnsi="Times New Roman" w:cs="Times New Roman" w:eastAsiaTheme="minorEastAsia"/>
          <w:b/>
          <w:sz w:val="44"/>
          <w:szCs w:val="28"/>
          <w:shd w:val="clear" w:fill="FFFF00"/>
        </w:rPr>
        <w:t>"Самарочка"</w:t>
      </w:r>
    </w:p>
    <w:p>
      <w:pPr>
        <w:pStyle w:val="4"/>
        <w:numPr>
          <w:ilvl w:val="0"/>
          <w:numId w:val="1"/>
        </w:numPr>
        <w:spacing w:before="0" w:after="140"/>
        <w:jc w:val="center"/>
        <w:rPr>
          <w:rFonts w:cs="Times New Roman"/>
          <w:b/>
          <w:sz w:val="44"/>
          <w:szCs w:val="28"/>
        </w:rPr>
      </w:pPr>
    </w:p>
    <w:sectPr>
      <w:footerReference r:id="rId5" w:type="default"/>
      <w:pgSz w:w="11906" w:h="16838"/>
      <w:pgMar w:top="1134" w:right="850" w:bottom="851" w:left="1701" w:header="0" w:footer="0" w:gutter="0"/>
      <w:pgNumType w:fmt="decimal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8279271"/>
      <w:docPartObj>
        <w:docPartGallery w:val="AutoText"/>
      </w:docPartObj>
    </w:sdtPr>
    <w:sdtContent>
      <w:p>
        <w:pPr>
          <w:pStyle w:val="11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2">
    <w:nsid w:val="F4B5D9F5"/>
    <w:multiLevelType w:val="multilevel"/>
    <w:tmpl w:val="F4B5D9F5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2470EC97"/>
    <w:multiLevelType w:val="multilevel"/>
    <w:tmpl w:val="2470EC97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53CEA"/>
    <w:rsid w:val="79984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character" w:styleId="7">
    <w:name w:val="Strong"/>
    <w:basedOn w:val="5"/>
    <w:qFormat/>
    <w:uiPriority w:val="22"/>
    <w:rPr>
      <w:b/>
      <w:bCs/>
    </w:rPr>
  </w:style>
  <w:style w:type="paragraph" w:styleId="8">
    <w:name w:val="Balloon Text"/>
    <w:basedOn w:val="1"/>
    <w:link w:val="25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0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4"/>
    <w:uiPriority w:val="0"/>
    <w:rPr>
      <w:rFonts w:cs="Lohit Devanagari"/>
    </w:rPr>
  </w:style>
  <w:style w:type="paragraph" w:styleId="13">
    <w:name w:val="Normal (Web)"/>
    <w:basedOn w:val="1"/>
    <w:unhideWhenUsed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color w:val="626262"/>
      <w:sz w:val="17"/>
      <w:szCs w:val="17"/>
    </w:rPr>
  </w:style>
  <w:style w:type="paragraph" w:styleId="14">
    <w:name w:val="Subtitle"/>
    <w:basedOn w:val="3"/>
    <w:next w:val="4"/>
    <w:qFormat/>
    <w:uiPriority w:val="0"/>
    <w:pPr>
      <w:spacing w:before="60" w:after="120"/>
      <w:jc w:val="center"/>
    </w:pPr>
    <w:rPr>
      <w:sz w:val="36"/>
      <w:szCs w:val="36"/>
    </w:rPr>
  </w:style>
  <w:style w:type="table" w:styleId="15">
    <w:name w:val="Table Grid"/>
    <w:basedOn w:val="6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5"/>
    <w:link w:val="10"/>
    <w:qFormat/>
    <w:uiPriority w:val="99"/>
  </w:style>
  <w:style w:type="character" w:customStyle="1" w:styleId="17">
    <w:name w:val="Нижний колонтитул Знак"/>
    <w:basedOn w:val="5"/>
    <w:link w:val="11"/>
    <w:qFormat/>
    <w:uiPriority w:val="99"/>
  </w:style>
  <w:style w:type="character" w:customStyle="1" w:styleId="18">
    <w:name w:val="Выделение1"/>
    <w:basedOn w:val="5"/>
    <w:qFormat/>
    <w:uiPriority w:val="20"/>
    <w:rPr>
      <w:i/>
      <w:iCs/>
    </w:rPr>
  </w:style>
  <w:style w:type="character" w:customStyle="1" w:styleId="19">
    <w:name w:val="c16"/>
    <w:basedOn w:val="5"/>
    <w:qFormat/>
    <w:uiPriority w:val="0"/>
  </w:style>
  <w:style w:type="character" w:customStyle="1" w:styleId="20">
    <w:name w:val="c0"/>
    <w:basedOn w:val="5"/>
    <w:qFormat/>
    <w:uiPriority w:val="0"/>
  </w:style>
  <w:style w:type="character" w:customStyle="1" w:styleId="21">
    <w:name w:val="c24"/>
    <w:basedOn w:val="5"/>
    <w:qFormat/>
    <w:uiPriority w:val="0"/>
  </w:style>
  <w:style w:type="character" w:customStyle="1" w:styleId="22">
    <w:name w:val="c2"/>
    <w:basedOn w:val="5"/>
    <w:qFormat/>
    <w:uiPriority w:val="0"/>
  </w:style>
  <w:style w:type="character" w:customStyle="1" w:styleId="23">
    <w:name w:val="c4"/>
    <w:basedOn w:val="5"/>
    <w:qFormat/>
    <w:uiPriority w:val="0"/>
  </w:style>
  <w:style w:type="character" w:customStyle="1" w:styleId="24">
    <w:name w:val="c8"/>
    <w:basedOn w:val="5"/>
    <w:qFormat/>
    <w:uiPriority w:val="0"/>
  </w:style>
  <w:style w:type="character" w:customStyle="1" w:styleId="25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6">
    <w:name w:val="Интернет-ссылка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27">
    <w:name w:val="Символ нумерации"/>
    <w:qFormat/>
    <w:uiPriority w:val="0"/>
  </w:style>
  <w:style w:type="paragraph" w:customStyle="1" w:styleId="28">
    <w:name w:val="Указатель1"/>
    <w:basedOn w:val="1"/>
    <w:qFormat/>
    <w:uiPriority w:val="0"/>
    <w:pPr>
      <w:suppressLineNumbers/>
    </w:pPr>
    <w:rPr>
      <w:rFonts w:cs="Lohit Devanagari"/>
    </w:rPr>
  </w:style>
  <w:style w:type="paragraph" w:customStyle="1" w:styleId="29">
    <w:name w:val="Колонтитул"/>
    <w:basedOn w:val="1"/>
    <w:qFormat/>
    <w:uiPriority w:val="0"/>
  </w:style>
  <w:style w:type="paragraph" w:customStyle="1" w:styleId="30">
    <w:name w:val="textbody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31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32">
    <w:name w:val="c25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">
    <w:name w:val="c3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c1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5">
    <w:name w:val="c17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">
    <w:name w:val="c28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7">
    <w:name w:val="c5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8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100D-43E4-44F8-8C6D-EDF1CDBE82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2836</Words>
  <Characters>21139</Characters>
  <Paragraphs>212</Paragraphs>
  <TotalTime>2128</TotalTime>
  <ScaleCrop>false</ScaleCrop>
  <LinksUpToDate>false</LinksUpToDate>
  <CharactersWithSpaces>23832</CharactersWithSpaces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2019-06-04T18:02:00Z</dcterms:created>
  <dc:creator>Захар</dc:creator>
  <cp:lastModifiedBy>Elena</cp:lastModifiedBy>
  <cp:lastPrinted>2024-05-30T06:11:05Z</cp:lastPrinted>
  <dcterms:modified xsi:type="dcterms:W3CDTF">2024-05-30T06:19:10Z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15E8DC24B64F416CBB44A8CFE4EC34CF_13</vt:lpwstr>
  </property>
</Properties>
</file>